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4A" w:rsidRPr="00BB3C2E" w:rsidRDefault="004C03C7" w:rsidP="00EF5A4A">
      <w:pPr>
        <w:spacing w:after="0"/>
        <w:rPr>
          <w:lang w:val="fr-FR"/>
        </w:rPr>
      </w:pPr>
      <w:r w:rsidRPr="00BB3C2E">
        <w:rPr>
          <w:lang w:val="fr-FR"/>
        </w:rPr>
        <w:t>10</w:t>
      </w:r>
      <w:r w:rsidR="00330E5E" w:rsidRPr="00BB3C2E">
        <w:rPr>
          <w:lang w:val="fr-FR"/>
        </w:rPr>
        <w:t xml:space="preserve"> Octob</w:t>
      </w:r>
      <w:r w:rsidRPr="00BB3C2E">
        <w:rPr>
          <w:lang w:val="fr-FR"/>
        </w:rPr>
        <w:t>r</w:t>
      </w:r>
      <w:r w:rsidR="00330E5E" w:rsidRPr="00BB3C2E">
        <w:rPr>
          <w:lang w:val="fr-FR"/>
        </w:rPr>
        <w:t>e</w:t>
      </w:r>
      <w:r w:rsidRPr="00BB3C2E">
        <w:rPr>
          <w:lang w:val="fr-FR"/>
        </w:rPr>
        <w:t xml:space="preserve"> </w:t>
      </w:r>
      <w:r w:rsidR="00EF5A4A" w:rsidRPr="00BB3C2E">
        <w:rPr>
          <w:lang w:val="fr-FR"/>
        </w:rPr>
        <w:t>201</w:t>
      </w:r>
      <w:r w:rsidR="00777753" w:rsidRPr="00BB3C2E">
        <w:rPr>
          <w:lang w:val="fr-FR"/>
        </w:rPr>
        <w:t>9</w:t>
      </w:r>
      <w:r w:rsidR="00EF5A4A" w:rsidRPr="00BB3C2E">
        <w:rPr>
          <w:lang w:val="fr-FR"/>
        </w:rPr>
        <w:t xml:space="preserve"> </w:t>
      </w:r>
    </w:p>
    <w:p w:rsidR="00415F78" w:rsidRPr="00BB3C2E" w:rsidRDefault="00415F78" w:rsidP="00EF5A4A">
      <w:pPr>
        <w:spacing w:after="0"/>
        <w:rPr>
          <w:b/>
          <w:lang w:val="fr-FR"/>
        </w:rPr>
      </w:pPr>
    </w:p>
    <w:p w:rsidR="00ED2D1E" w:rsidRPr="00BB3C2E" w:rsidRDefault="00ED2D1E" w:rsidP="00ED2D1E">
      <w:pPr>
        <w:spacing w:after="0"/>
        <w:jc w:val="both"/>
        <w:rPr>
          <w:b/>
          <w:i/>
          <w:sz w:val="28"/>
          <w:lang w:val="fr-FR"/>
        </w:rPr>
      </w:pPr>
      <w:proofErr w:type="gramStart"/>
      <w:r w:rsidRPr="00BB3C2E">
        <w:rPr>
          <w:b/>
          <w:i/>
          <w:sz w:val="28"/>
          <w:lang w:val="fr-FR"/>
        </w:rPr>
        <w:t>idverde</w:t>
      </w:r>
      <w:proofErr w:type="gramEnd"/>
      <w:r w:rsidRPr="00BB3C2E">
        <w:rPr>
          <w:b/>
          <w:i/>
          <w:sz w:val="28"/>
          <w:lang w:val="fr-FR"/>
        </w:rPr>
        <w:t xml:space="preserve"> et </w:t>
      </w:r>
      <w:r w:rsidR="00BB3C2E">
        <w:rPr>
          <w:b/>
          <w:i/>
          <w:sz w:val="28"/>
          <w:lang w:val="fr-FR"/>
        </w:rPr>
        <w:t xml:space="preserve">le groupe </w:t>
      </w:r>
      <w:r w:rsidRPr="00BB3C2E">
        <w:rPr>
          <w:b/>
          <w:i/>
          <w:sz w:val="28"/>
          <w:lang w:val="fr-FR"/>
        </w:rPr>
        <w:t xml:space="preserve">TCL unissent leurs forces pour créer le plus grand </w:t>
      </w:r>
      <w:r w:rsidR="00330E5E" w:rsidRPr="00BB3C2E">
        <w:rPr>
          <w:b/>
          <w:i/>
          <w:sz w:val="28"/>
          <w:lang w:val="fr-FR"/>
        </w:rPr>
        <w:t>prestataire</w:t>
      </w:r>
      <w:r w:rsidRPr="00BB3C2E">
        <w:rPr>
          <w:b/>
          <w:i/>
          <w:sz w:val="28"/>
          <w:lang w:val="fr-FR"/>
        </w:rPr>
        <w:t xml:space="preserve"> de ser</w:t>
      </w:r>
      <w:r w:rsidR="00330E5E" w:rsidRPr="00BB3C2E">
        <w:rPr>
          <w:b/>
          <w:i/>
          <w:sz w:val="28"/>
          <w:lang w:val="fr-FR"/>
        </w:rPr>
        <w:t>vices extérieurs au Royaume</w:t>
      </w:r>
      <w:r w:rsidR="00CB173F">
        <w:rPr>
          <w:b/>
          <w:i/>
          <w:sz w:val="28"/>
          <w:lang w:val="fr-FR"/>
        </w:rPr>
        <w:t xml:space="preserve"> </w:t>
      </w:r>
      <w:r w:rsidR="00330E5E" w:rsidRPr="00BB3C2E">
        <w:rPr>
          <w:b/>
          <w:i/>
          <w:sz w:val="28"/>
          <w:lang w:val="fr-FR"/>
        </w:rPr>
        <w:t>Uni.</w:t>
      </w:r>
    </w:p>
    <w:p w:rsidR="00ED2D1E" w:rsidRPr="00BB3C2E" w:rsidRDefault="00ED2D1E" w:rsidP="00ED2D1E">
      <w:pPr>
        <w:spacing w:after="0"/>
        <w:jc w:val="both"/>
        <w:rPr>
          <w:b/>
          <w:i/>
          <w:sz w:val="28"/>
          <w:lang w:val="fr-FR"/>
        </w:rPr>
      </w:pPr>
    </w:p>
    <w:p w:rsidR="00330E5E" w:rsidRPr="00BB3C2E" w:rsidRDefault="00ED2D1E" w:rsidP="00ED2D1E">
      <w:pPr>
        <w:jc w:val="both"/>
        <w:rPr>
          <w:lang w:val="fr-FR"/>
        </w:rPr>
      </w:pPr>
      <w:proofErr w:type="gramStart"/>
      <w:r w:rsidRPr="00BB3C2E">
        <w:rPr>
          <w:lang w:val="fr-FR"/>
        </w:rPr>
        <w:t>idverde</w:t>
      </w:r>
      <w:proofErr w:type="gramEnd"/>
      <w:r w:rsidRPr="00BB3C2E">
        <w:rPr>
          <w:lang w:val="fr-FR"/>
        </w:rPr>
        <w:t xml:space="preserve"> a confi</w:t>
      </w:r>
      <w:r w:rsidR="00BB3C2E">
        <w:rPr>
          <w:lang w:val="fr-FR"/>
        </w:rPr>
        <w:t>rmé aujourd'hui l'acquisition du groupe TCL</w:t>
      </w:r>
      <w:r w:rsidRPr="00BB3C2E">
        <w:rPr>
          <w:lang w:val="fr-FR"/>
        </w:rPr>
        <w:t>. Sous la direction d</w:t>
      </w:r>
      <w:r w:rsidR="00BB3C2E">
        <w:rPr>
          <w:lang w:val="fr-FR"/>
        </w:rPr>
        <w:t xml:space="preserve">e son </w:t>
      </w:r>
      <w:r w:rsidRPr="00BB3C2E">
        <w:rPr>
          <w:lang w:val="fr-FR"/>
        </w:rPr>
        <w:t>président exécutif,</w:t>
      </w:r>
      <w:r w:rsidR="00BB3C2E">
        <w:rPr>
          <w:lang w:val="fr-FR"/>
        </w:rPr>
        <w:t xml:space="preserve"> M. </w:t>
      </w:r>
      <w:r w:rsidRPr="00BB3C2E">
        <w:rPr>
          <w:lang w:val="fr-FR"/>
        </w:rPr>
        <w:t xml:space="preserve"> Simon </w:t>
      </w:r>
      <w:proofErr w:type="spellStart"/>
      <w:r w:rsidRPr="00BB3C2E">
        <w:rPr>
          <w:lang w:val="fr-FR"/>
        </w:rPr>
        <w:t>Cas</w:t>
      </w:r>
      <w:r w:rsidR="00BB3C2E">
        <w:rPr>
          <w:lang w:val="fr-FR"/>
        </w:rPr>
        <w:t>hmore</w:t>
      </w:r>
      <w:proofErr w:type="spellEnd"/>
      <w:r w:rsidR="00BB3C2E">
        <w:rPr>
          <w:lang w:val="fr-FR"/>
        </w:rPr>
        <w:t>, TCL s’est imposé comme le</w:t>
      </w:r>
      <w:r w:rsidRPr="00BB3C2E">
        <w:rPr>
          <w:lang w:val="fr-FR"/>
        </w:rPr>
        <w:t xml:space="preserve"> </w:t>
      </w:r>
      <w:r w:rsidR="00330E5E" w:rsidRPr="00BB3C2E">
        <w:rPr>
          <w:lang w:val="fr-FR"/>
        </w:rPr>
        <w:t>prestataire</w:t>
      </w:r>
      <w:r w:rsidRPr="00BB3C2E">
        <w:rPr>
          <w:lang w:val="fr-FR"/>
        </w:rPr>
        <w:t xml:space="preserve"> national de services</w:t>
      </w:r>
      <w:r w:rsidR="00330E5E" w:rsidRPr="00BB3C2E">
        <w:rPr>
          <w:lang w:val="fr-FR"/>
        </w:rPr>
        <w:t xml:space="preserve"> d’aménagements</w:t>
      </w:r>
      <w:r w:rsidRPr="00BB3C2E">
        <w:rPr>
          <w:lang w:val="fr-FR"/>
        </w:rPr>
        <w:t xml:space="preserve"> paysager</w:t>
      </w:r>
      <w:r w:rsidR="00330E5E" w:rsidRPr="00BB3C2E">
        <w:rPr>
          <w:lang w:val="fr-FR"/>
        </w:rPr>
        <w:t>s,</w:t>
      </w:r>
      <w:r w:rsidRPr="00BB3C2E">
        <w:rPr>
          <w:lang w:val="fr-FR"/>
        </w:rPr>
        <w:t xml:space="preserve"> </w:t>
      </w:r>
      <w:r w:rsidR="00BB3C2E">
        <w:rPr>
          <w:lang w:val="fr-FR"/>
        </w:rPr>
        <w:t>de cré</w:t>
      </w:r>
      <w:r w:rsidR="00330E5E" w:rsidRPr="00BB3C2E">
        <w:rPr>
          <w:lang w:val="fr-FR"/>
        </w:rPr>
        <w:t xml:space="preserve">ation et de maintenance de terrains de jeux </w:t>
      </w:r>
      <w:r w:rsidRPr="00BB3C2E">
        <w:rPr>
          <w:lang w:val="fr-FR"/>
        </w:rPr>
        <w:t>pour une clientèle britannique diversifiée.</w:t>
      </w:r>
      <w:r w:rsidR="00330E5E" w:rsidRPr="00BB3C2E">
        <w:rPr>
          <w:lang w:val="fr-FR"/>
        </w:rPr>
        <w:t xml:space="preserve"> </w:t>
      </w:r>
    </w:p>
    <w:p w:rsidR="00ED2D1E" w:rsidRPr="00BB3C2E" w:rsidRDefault="00BB3C2E" w:rsidP="00ED2D1E">
      <w:pPr>
        <w:jc w:val="both"/>
        <w:rPr>
          <w:color w:val="222222"/>
          <w:lang w:val="fr-FR"/>
        </w:rPr>
      </w:pPr>
      <w:r>
        <w:rPr>
          <w:color w:val="222222"/>
          <w:lang w:val="fr-FR"/>
        </w:rPr>
        <w:t>Avec s</w:t>
      </w:r>
      <w:r w:rsidR="00330E5E" w:rsidRPr="00BB3C2E">
        <w:rPr>
          <w:color w:val="222222"/>
          <w:lang w:val="fr-FR"/>
        </w:rPr>
        <w:t xml:space="preserve">es centres régionaux à Derby, Northampton, </w:t>
      </w:r>
      <w:proofErr w:type="spellStart"/>
      <w:r w:rsidR="00330E5E" w:rsidRPr="00BB3C2E">
        <w:rPr>
          <w:color w:val="222222"/>
          <w:lang w:val="fr-FR"/>
        </w:rPr>
        <w:t>Dorking</w:t>
      </w:r>
      <w:proofErr w:type="spellEnd"/>
      <w:r w:rsidR="00330E5E" w:rsidRPr="00BB3C2E">
        <w:rPr>
          <w:color w:val="222222"/>
          <w:lang w:val="fr-FR"/>
        </w:rPr>
        <w:t xml:space="preserve"> et </w:t>
      </w:r>
      <w:proofErr w:type="spellStart"/>
      <w:r w:rsidR="00330E5E" w:rsidRPr="00BB3C2E">
        <w:rPr>
          <w:color w:val="222222"/>
          <w:lang w:val="fr-FR"/>
        </w:rPr>
        <w:t>Melksham</w:t>
      </w:r>
      <w:proofErr w:type="spellEnd"/>
      <w:r w:rsidR="00330E5E" w:rsidRPr="00BB3C2E">
        <w:rPr>
          <w:color w:val="222222"/>
          <w:lang w:val="fr-FR"/>
        </w:rPr>
        <w:t>, TCL réalise un chiffre d’affaires annuel de 65 millions de livres sterling et emploie plus de 850 collaborateurs, fournissant ses produits et services à divers clients du secteur</w:t>
      </w:r>
      <w:r>
        <w:rPr>
          <w:color w:val="222222"/>
          <w:lang w:val="fr-FR"/>
        </w:rPr>
        <w:t xml:space="preserve"> </w:t>
      </w:r>
      <w:r w:rsidR="00330E5E" w:rsidRPr="00BB3C2E">
        <w:rPr>
          <w:color w:val="222222"/>
          <w:lang w:val="fr-FR"/>
        </w:rPr>
        <w:t xml:space="preserve">Blue Chip et du secteur public. </w:t>
      </w:r>
      <w:r w:rsidR="00ED2D1E" w:rsidRPr="00BB3C2E">
        <w:rPr>
          <w:color w:val="222222"/>
          <w:lang w:val="fr-FR"/>
        </w:rPr>
        <w:t>Cette acquisition élargit le portefeuille de services d’idverde au Royaume-Uni, en proposant une offre complémentaire aux clients des deux sociétés et en renforçant la couverture nationale</w:t>
      </w:r>
      <w:r w:rsidR="005829A3">
        <w:rPr>
          <w:color w:val="222222"/>
          <w:lang w:val="fr-FR"/>
        </w:rPr>
        <w:t xml:space="preserve"> d’Idverde </w:t>
      </w:r>
      <w:r w:rsidR="00CB173F">
        <w:rPr>
          <w:color w:val="222222"/>
          <w:lang w:val="fr-FR"/>
        </w:rPr>
        <w:t>déjà présente au Royaume Uni</w:t>
      </w:r>
      <w:r w:rsidR="00ED2D1E" w:rsidRPr="00BB3C2E">
        <w:rPr>
          <w:color w:val="222222"/>
          <w:lang w:val="fr-FR"/>
        </w:rPr>
        <w:t xml:space="preserve">. À l'heure actuelle, idverde UK compte </w:t>
      </w:r>
      <w:r w:rsidR="00CB173F">
        <w:rPr>
          <w:color w:val="222222"/>
          <w:lang w:val="fr-FR"/>
        </w:rPr>
        <w:t xml:space="preserve">déjà </w:t>
      </w:r>
      <w:r w:rsidR="00ED2D1E" w:rsidRPr="00BB3C2E">
        <w:rPr>
          <w:color w:val="222222"/>
          <w:lang w:val="fr-FR"/>
        </w:rPr>
        <w:t>plus de 3 850 collègues employés directement au Royaume-Uni, ce qui lui confère une capacité de service</w:t>
      </w:r>
      <w:r w:rsidR="00CB173F">
        <w:rPr>
          <w:color w:val="222222"/>
          <w:lang w:val="fr-FR"/>
        </w:rPr>
        <w:t>s supplémentaires</w:t>
      </w:r>
      <w:r w:rsidR="00330E5E" w:rsidRPr="00BB3C2E">
        <w:rPr>
          <w:color w:val="222222"/>
          <w:lang w:val="fr-FR"/>
        </w:rPr>
        <w:t xml:space="preserve"> pour servir ses clients au niveau</w:t>
      </w:r>
      <w:r w:rsidR="00ED2D1E" w:rsidRPr="00BB3C2E">
        <w:rPr>
          <w:color w:val="222222"/>
          <w:lang w:val="fr-FR"/>
        </w:rPr>
        <w:t xml:space="preserve"> local et national.</w:t>
      </w:r>
    </w:p>
    <w:p w:rsidR="00ED2D1E" w:rsidRPr="00BB3C2E" w:rsidRDefault="00ED2D1E" w:rsidP="00ED2D1E">
      <w:pPr>
        <w:jc w:val="both"/>
        <w:rPr>
          <w:i/>
          <w:lang w:val="fr-FR"/>
        </w:rPr>
      </w:pPr>
      <w:r w:rsidRPr="00BB3C2E">
        <w:rPr>
          <w:i/>
          <w:lang w:val="fr-FR"/>
        </w:rPr>
        <w:t>L</w:t>
      </w:r>
      <w:r w:rsidR="00330E5E" w:rsidRPr="00BB3C2E">
        <w:rPr>
          <w:i/>
          <w:lang w:val="fr-FR"/>
        </w:rPr>
        <w:t xml:space="preserve">e groupe idverde est le leader </w:t>
      </w:r>
      <w:r w:rsidRPr="00BB3C2E">
        <w:rPr>
          <w:i/>
          <w:lang w:val="fr-FR"/>
        </w:rPr>
        <w:t xml:space="preserve">européen </w:t>
      </w:r>
      <w:r w:rsidR="00330E5E" w:rsidRPr="00BB3C2E">
        <w:rPr>
          <w:i/>
          <w:lang w:val="fr-FR"/>
        </w:rPr>
        <w:t>d’espaces</w:t>
      </w:r>
      <w:r w:rsidRPr="00BB3C2E">
        <w:rPr>
          <w:i/>
          <w:lang w:val="fr-FR"/>
        </w:rPr>
        <w:t xml:space="preserve"> verts avec un chiffre d’affaires supérieur à 600 millions d’euros, employant plus de 6 000 collaborateurs en France, aux Pays-Bas et au Royaume-Uni, où il est également le leader du marché dans chacun des pays dans lesquels il opère.</w:t>
      </w:r>
    </w:p>
    <w:p w:rsidR="00ED2D1E" w:rsidRPr="00BB3C2E" w:rsidRDefault="00330E5E" w:rsidP="00F71193">
      <w:pPr>
        <w:jc w:val="both"/>
        <w:rPr>
          <w:lang w:val="fr-FR"/>
        </w:rPr>
      </w:pPr>
      <w:r w:rsidRPr="00BB3C2E">
        <w:rPr>
          <w:lang w:val="fr-FR"/>
        </w:rPr>
        <w:t>Si</w:t>
      </w:r>
      <w:r w:rsidR="00ED2D1E" w:rsidRPr="00BB3C2E">
        <w:rPr>
          <w:lang w:val="fr-FR"/>
        </w:rPr>
        <w:t xml:space="preserve">mon </w:t>
      </w:r>
      <w:proofErr w:type="spellStart"/>
      <w:r w:rsidR="00ED2D1E" w:rsidRPr="00BB3C2E">
        <w:rPr>
          <w:lang w:val="fr-FR"/>
        </w:rPr>
        <w:t>Cashmore</w:t>
      </w:r>
      <w:proofErr w:type="spellEnd"/>
      <w:r w:rsidR="00ED2D1E" w:rsidRPr="00BB3C2E">
        <w:rPr>
          <w:lang w:val="fr-FR"/>
        </w:rPr>
        <w:t xml:space="preserve"> et l'équipe de direction de TCL </w:t>
      </w:r>
      <w:r w:rsidR="00870C9C" w:rsidRPr="00BB3C2E">
        <w:rPr>
          <w:lang w:val="fr-FR"/>
        </w:rPr>
        <w:t>occuperont</w:t>
      </w:r>
      <w:r w:rsidR="00ED2D1E" w:rsidRPr="00BB3C2E">
        <w:rPr>
          <w:lang w:val="fr-FR"/>
        </w:rPr>
        <w:t xml:space="preserve"> des postes de direction au sein d'idverde.</w:t>
      </w:r>
    </w:p>
    <w:p w:rsidR="00ED2D1E" w:rsidRDefault="00ED2D1E" w:rsidP="00F71193">
      <w:pPr>
        <w:jc w:val="both"/>
      </w:pPr>
      <w:r>
        <w:rPr>
          <w:color w:val="222222"/>
        </w:rPr>
        <w:t>Doug Gra</w:t>
      </w:r>
      <w:r w:rsidR="00CB173F">
        <w:rPr>
          <w:color w:val="222222"/>
        </w:rPr>
        <w:t xml:space="preserve">ham, PDG - </w:t>
      </w:r>
      <w:proofErr w:type="spellStart"/>
      <w:r w:rsidR="00CB173F">
        <w:rPr>
          <w:color w:val="222222"/>
        </w:rPr>
        <w:t>idverde</w:t>
      </w:r>
      <w:proofErr w:type="spellEnd"/>
      <w:r w:rsidR="00CB173F">
        <w:rPr>
          <w:color w:val="222222"/>
        </w:rPr>
        <w:t xml:space="preserve"> UK a </w:t>
      </w:r>
      <w:proofErr w:type="spellStart"/>
      <w:proofErr w:type="gramStart"/>
      <w:r w:rsidR="00CB173F">
        <w:rPr>
          <w:color w:val="222222"/>
        </w:rPr>
        <w:t>déclaré</w:t>
      </w:r>
      <w:proofErr w:type="spellEnd"/>
      <w:r w:rsidR="00CB173F">
        <w:rPr>
          <w:color w:val="222222"/>
        </w:rPr>
        <w:t xml:space="preserve"> :</w:t>
      </w:r>
      <w:proofErr w:type="gramEnd"/>
    </w:p>
    <w:p w:rsidR="002E6CC2" w:rsidRPr="00BB3C2E" w:rsidRDefault="00CB173F" w:rsidP="00F71193">
      <w:pPr>
        <w:spacing w:after="0"/>
        <w:jc w:val="both"/>
        <w:rPr>
          <w:color w:val="222222"/>
          <w:lang w:val="fr-FR"/>
        </w:rPr>
      </w:pPr>
      <w:r w:rsidRPr="00CB173F">
        <w:rPr>
          <w:color w:val="222222"/>
          <w:lang w:val="fr-FR"/>
        </w:rPr>
        <w:t xml:space="preserve">“ </w:t>
      </w:r>
      <w:r w:rsidR="00ED2D1E" w:rsidRPr="00BB3C2E">
        <w:rPr>
          <w:color w:val="222222"/>
          <w:lang w:val="fr-FR"/>
        </w:rPr>
        <w:t>Nous suivons TCL depuis un certain temps et nous sommes impressionnés par la façon dont l’entreprise s’est développée et nous sommes vraiment ravis d’avoir conclu cet accord qui permettra à idverde de devenir le leader incontesté d</w:t>
      </w:r>
      <w:r>
        <w:rPr>
          <w:color w:val="222222"/>
          <w:lang w:val="fr-FR"/>
        </w:rPr>
        <w:t>u</w:t>
      </w:r>
      <w:r w:rsidR="00ED2D1E" w:rsidRPr="00BB3C2E">
        <w:rPr>
          <w:color w:val="222222"/>
          <w:lang w:val="fr-FR"/>
        </w:rPr>
        <w:t xml:space="preserve"> marché au Royaume-Uni. Outre ses services d’entretien des terrains fournis par le biais de la division </w:t>
      </w:r>
      <w:proofErr w:type="spellStart"/>
      <w:r w:rsidR="00ED2D1E" w:rsidRPr="00BB3C2E">
        <w:rPr>
          <w:color w:val="222222"/>
          <w:lang w:val="fr-FR"/>
        </w:rPr>
        <w:t>Burleys</w:t>
      </w:r>
      <w:proofErr w:type="spellEnd"/>
      <w:r w:rsidR="00ED2D1E" w:rsidRPr="00BB3C2E">
        <w:rPr>
          <w:color w:val="222222"/>
          <w:lang w:val="fr-FR"/>
        </w:rPr>
        <w:t xml:space="preserve"> avec des mandats royaux, des produits et services </w:t>
      </w:r>
      <w:proofErr w:type="spellStart"/>
      <w:r w:rsidR="00ED2D1E" w:rsidRPr="00BB3C2E">
        <w:rPr>
          <w:color w:val="222222"/>
          <w:lang w:val="fr-FR"/>
        </w:rPr>
        <w:t>Playforce</w:t>
      </w:r>
      <w:proofErr w:type="spellEnd"/>
      <w:r w:rsidR="00ED2D1E" w:rsidRPr="00BB3C2E">
        <w:rPr>
          <w:color w:val="222222"/>
          <w:lang w:val="fr-FR"/>
        </w:rPr>
        <w:t xml:space="preserve"> de TCL et des services d’aménagement paysager de constructeurs de maisons, TCL apporte à idverde de nouvelles capacités de service</w:t>
      </w:r>
      <w:r>
        <w:rPr>
          <w:color w:val="222222"/>
          <w:lang w:val="fr-FR"/>
        </w:rPr>
        <w:t>s supplémentaires et renforce notre</w:t>
      </w:r>
      <w:r w:rsidR="00ED2D1E" w:rsidRPr="00BB3C2E">
        <w:rPr>
          <w:color w:val="222222"/>
          <w:lang w:val="fr-FR"/>
        </w:rPr>
        <w:t xml:space="preserve"> stratégie </w:t>
      </w:r>
      <w:r>
        <w:rPr>
          <w:color w:val="222222"/>
          <w:lang w:val="fr-FR"/>
        </w:rPr>
        <w:t>pour</w:t>
      </w:r>
      <w:r w:rsidR="00ED2D1E" w:rsidRPr="00BB3C2E">
        <w:rPr>
          <w:color w:val="222222"/>
          <w:lang w:val="fr-FR"/>
        </w:rPr>
        <w:t xml:space="preserve"> être le </w:t>
      </w:r>
      <w:r w:rsidR="00330E5E" w:rsidRPr="00BB3C2E">
        <w:rPr>
          <w:color w:val="222222"/>
          <w:lang w:val="fr-FR"/>
        </w:rPr>
        <w:t>prestataire</w:t>
      </w:r>
      <w:r>
        <w:rPr>
          <w:color w:val="222222"/>
          <w:lang w:val="fr-FR"/>
        </w:rPr>
        <w:t xml:space="preserve"> incontournable dans les </w:t>
      </w:r>
      <w:proofErr w:type="gramStart"/>
      <w:r>
        <w:rPr>
          <w:color w:val="222222"/>
          <w:lang w:val="fr-FR"/>
        </w:rPr>
        <w:t xml:space="preserve">services  </w:t>
      </w:r>
      <w:r w:rsidR="00FA6228">
        <w:rPr>
          <w:color w:val="222222"/>
          <w:lang w:val="fr-FR"/>
        </w:rPr>
        <w:t>écologiques</w:t>
      </w:r>
      <w:proofErr w:type="gramEnd"/>
      <w:r w:rsidR="00ED2D1E" w:rsidRPr="00BB3C2E">
        <w:rPr>
          <w:color w:val="222222"/>
          <w:lang w:val="fr-FR"/>
        </w:rPr>
        <w:t xml:space="preserve">, </w:t>
      </w:r>
      <w:r>
        <w:rPr>
          <w:color w:val="222222"/>
          <w:lang w:val="fr-FR"/>
        </w:rPr>
        <w:t xml:space="preserve">et </w:t>
      </w:r>
      <w:r w:rsidR="00ED2D1E" w:rsidRPr="00BB3C2E">
        <w:rPr>
          <w:color w:val="222222"/>
          <w:lang w:val="fr-FR"/>
        </w:rPr>
        <w:t xml:space="preserve">qui repose </w:t>
      </w:r>
      <w:r w:rsidR="00330E5E" w:rsidRPr="00BB3C2E">
        <w:rPr>
          <w:color w:val="222222"/>
          <w:lang w:val="fr-FR"/>
        </w:rPr>
        <w:t xml:space="preserve">directement </w:t>
      </w:r>
      <w:r w:rsidR="00ED2D1E" w:rsidRPr="00BB3C2E">
        <w:rPr>
          <w:color w:val="222222"/>
          <w:lang w:val="fr-FR"/>
        </w:rPr>
        <w:t xml:space="preserve">sur nos 3 850 collègues employés. Je suis ravi d'accueillir Simon et l'équipe de TCL au sein de l'entreprise </w:t>
      </w:r>
      <w:r>
        <w:rPr>
          <w:color w:val="222222"/>
          <w:lang w:val="fr-FR"/>
        </w:rPr>
        <w:t xml:space="preserve">pour </w:t>
      </w:r>
      <w:r w:rsidR="00ED2D1E" w:rsidRPr="00BB3C2E">
        <w:rPr>
          <w:color w:val="222222"/>
          <w:lang w:val="fr-FR"/>
        </w:rPr>
        <w:t>entame</w:t>
      </w:r>
      <w:r>
        <w:rPr>
          <w:color w:val="222222"/>
          <w:lang w:val="fr-FR"/>
        </w:rPr>
        <w:t>r</w:t>
      </w:r>
      <w:r w:rsidR="00ED2D1E" w:rsidRPr="00BB3C2E">
        <w:rPr>
          <w:color w:val="222222"/>
          <w:lang w:val="fr-FR"/>
        </w:rPr>
        <w:t xml:space="preserve"> le prochain chapitre du voyage en tant que membre de l'équipe d'idverde »</w:t>
      </w:r>
    </w:p>
    <w:p w:rsidR="00ED2D1E" w:rsidRPr="00BB3C2E" w:rsidRDefault="00ED2D1E" w:rsidP="00F71193">
      <w:pPr>
        <w:spacing w:after="0"/>
        <w:jc w:val="both"/>
        <w:rPr>
          <w:lang w:val="fr-FR"/>
        </w:rPr>
      </w:pPr>
    </w:p>
    <w:p w:rsidR="00D80639" w:rsidRPr="00BB3C2E" w:rsidRDefault="00ED2D1E" w:rsidP="00F71193">
      <w:pPr>
        <w:spacing w:after="0"/>
        <w:jc w:val="both"/>
        <w:rPr>
          <w:color w:val="222222"/>
          <w:lang w:val="fr-FR"/>
        </w:rPr>
      </w:pPr>
      <w:r w:rsidRPr="00BB3C2E">
        <w:rPr>
          <w:color w:val="222222"/>
          <w:lang w:val="fr-FR"/>
        </w:rPr>
        <w:t xml:space="preserve">Simon </w:t>
      </w:r>
      <w:proofErr w:type="spellStart"/>
      <w:r w:rsidRPr="00BB3C2E">
        <w:rPr>
          <w:color w:val="222222"/>
          <w:lang w:val="fr-FR"/>
        </w:rPr>
        <w:t>Cashmore</w:t>
      </w:r>
      <w:proofErr w:type="spellEnd"/>
      <w:r w:rsidRPr="00BB3C2E">
        <w:rPr>
          <w:color w:val="222222"/>
          <w:lang w:val="fr-FR"/>
        </w:rPr>
        <w:t xml:space="preserve"> - Prés</w:t>
      </w:r>
      <w:r w:rsidR="00CB173F">
        <w:rPr>
          <w:color w:val="222222"/>
          <w:lang w:val="fr-FR"/>
        </w:rPr>
        <w:t xml:space="preserve">ident exécutif de TCL a déclaré </w:t>
      </w:r>
      <w:r w:rsidRPr="00BB3C2E">
        <w:rPr>
          <w:color w:val="222222"/>
          <w:lang w:val="fr-FR"/>
        </w:rPr>
        <w:t>;</w:t>
      </w:r>
    </w:p>
    <w:p w:rsidR="00ED2D1E" w:rsidRPr="00BB3C2E" w:rsidRDefault="00ED2D1E" w:rsidP="00F71193">
      <w:pPr>
        <w:spacing w:after="0"/>
        <w:jc w:val="both"/>
        <w:rPr>
          <w:lang w:val="fr-FR"/>
        </w:rPr>
      </w:pPr>
    </w:p>
    <w:p w:rsidR="006B13A3" w:rsidRPr="00BB3C2E" w:rsidRDefault="00ED2D1E" w:rsidP="00F71193">
      <w:pPr>
        <w:spacing w:after="0"/>
        <w:jc w:val="both"/>
        <w:rPr>
          <w:lang w:val="fr-FR"/>
        </w:rPr>
      </w:pPr>
      <w:proofErr w:type="gramStart"/>
      <w:r w:rsidRPr="00BB3C2E">
        <w:rPr>
          <w:color w:val="222222"/>
          <w:lang w:val="fr-FR"/>
        </w:rPr>
        <w:t>«Aux</w:t>
      </w:r>
      <w:proofErr w:type="gramEnd"/>
      <w:r w:rsidRPr="00BB3C2E">
        <w:rPr>
          <w:color w:val="222222"/>
          <w:lang w:val="fr-FR"/>
        </w:rPr>
        <w:t xml:space="preserve"> côtés de Simon </w:t>
      </w:r>
      <w:proofErr w:type="spellStart"/>
      <w:r w:rsidRPr="00BB3C2E">
        <w:rPr>
          <w:color w:val="222222"/>
          <w:lang w:val="fr-FR"/>
        </w:rPr>
        <w:t>Abley</w:t>
      </w:r>
      <w:proofErr w:type="spellEnd"/>
      <w:r w:rsidRPr="00BB3C2E">
        <w:rPr>
          <w:color w:val="222222"/>
          <w:lang w:val="fr-FR"/>
        </w:rPr>
        <w:t xml:space="preserve"> et </w:t>
      </w:r>
      <w:r w:rsidR="00A965A5">
        <w:rPr>
          <w:color w:val="222222"/>
          <w:lang w:val="fr-FR"/>
        </w:rPr>
        <w:t>auprès de nos n</w:t>
      </w:r>
      <w:r w:rsidRPr="00BB3C2E">
        <w:rPr>
          <w:color w:val="222222"/>
          <w:lang w:val="fr-FR"/>
        </w:rPr>
        <w:t xml:space="preserve">ombreux collègues, </w:t>
      </w:r>
      <w:r w:rsidR="00A965A5">
        <w:rPr>
          <w:color w:val="222222"/>
          <w:lang w:val="fr-FR"/>
        </w:rPr>
        <w:t xml:space="preserve">cela a été un immense plaisir de diriger </w:t>
      </w:r>
      <w:r w:rsidRPr="00BB3C2E">
        <w:rPr>
          <w:color w:val="222222"/>
          <w:lang w:val="fr-FR"/>
        </w:rPr>
        <w:t xml:space="preserve">le Groupe TCL depuis 2007 et de développer l'activité </w:t>
      </w:r>
      <w:r w:rsidR="00A965A5">
        <w:rPr>
          <w:color w:val="222222"/>
          <w:lang w:val="fr-FR"/>
        </w:rPr>
        <w:t>basée</w:t>
      </w:r>
      <w:r w:rsidRPr="00BB3C2E">
        <w:rPr>
          <w:color w:val="222222"/>
          <w:lang w:val="fr-FR"/>
        </w:rPr>
        <w:t xml:space="preserve"> dans les Midlands </w:t>
      </w:r>
      <w:r w:rsidR="00A965A5">
        <w:rPr>
          <w:color w:val="222222"/>
          <w:lang w:val="fr-FR"/>
        </w:rPr>
        <w:t xml:space="preserve">vers </w:t>
      </w:r>
      <w:r w:rsidRPr="00BB3C2E">
        <w:rPr>
          <w:color w:val="222222"/>
          <w:lang w:val="fr-FR"/>
        </w:rPr>
        <w:t xml:space="preserve">une organisation multicanaux / multiservices, </w:t>
      </w:r>
      <w:r w:rsidR="00A965A5">
        <w:rPr>
          <w:color w:val="222222"/>
          <w:lang w:val="fr-FR"/>
        </w:rPr>
        <w:t xml:space="preserve">pour avoir </w:t>
      </w:r>
      <w:r w:rsidRPr="00BB3C2E">
        <w:rPr>
          <w:color w:val="222222"/>
          <w:lang w:val="fr-FR"/>
        </w:rPr>
        <w:t xml:space="preserve">une empreinte nationale. S'associer à idverde représente une opportunité incroyablement excitante </w:t>
      </w:r>
      <w:r w:rsidR="00D40922" w:rsidRPr="00BB3C2E">
        <w:rPr>
          <w:color w:val="222222"/>
          <w:lang w:val="fr-FR"/>
        </w:rPr>
        <w:t xml:space="preserve">pour les collègues du groupe et </w:t>
      </w:r>
      <w:r w:rsidRPr="00BB3C2E">
        <w:rPr>
          <w:color w:val="222222"/>
          <w:lang w:val="fr-FR"/>
        </w:rPr>
        <w:t>pour nos clients, avec de nombreux avantages pour l</w:t>
      </w:r>
      <w:r w:rsidR="00A965A5">
        <w:rPr>
          <w:color w:val="222222"/>
          <w:lang w:val="fr-FR"/>
        </w:rPr>
        <w:t>es deux, du fait d’intégrer le</w:t>
      </w:r>
      <w:r w:rsidRPr="00BB3C2E">
        <w:rPr>
          <w:color w:val="222222"/>
          <w:lang w:val="fr-FR"/>
        </w:rPr>
        <w:t xml:space="preserve"> leader du marché britannique. La gamme de services</w:t>
      </w:r>
      <w:r w:rsidR="00A965A5">
        <w:rPr>
          <w:color w:val="222222"/>
          <w:lang w:val="fr-FR"/>
        </w:rPr>
        <w:t xml:space="preserve"> fournis par idverde et TCL est</w:t>
      </w:r>
      <w:r w:rsidRPr="00BB3C2E">
        <w:rPr>
          <w:color w:val="222222"/>
          <w:lang w:val="fr-FR"/>
        </w:rPr>
        <w:t xml:space="preserve"> extrêmement complémentaire</w:t>
      </w:r>
      <w:r w:rsidR="00FA6228">
        <w:rPr>
          <w:color w:val="222222"/>
          <w:lang w:val="fr-FR"/>
        </w:rPr>
        <w:t xml:space="preserve"> et se combine</w:t>
      </w:r>
      <w:r w:rsidRPr="00BB3C2E">
        <w:rPr>
          <w:color w:val="222222"/>
          <w:lang w:val="fr-FR"/>
        </w:rPr>
        <w:t xml:space="preserve"> pour créer une </w:t>
      </w:r>
      <w:r w:rsidR="00FA6228">
        <w:rPr>
          <w:color w:val="222222"/>
          <w:lang w:val="fr-FR"/>
        </w:rPr>
        <w:t>offre</w:t>
      </w:r>
      <w:r w:rsidRPr="00BB3C2E">
        <w:rPr>
          <w:color w:val="222222"/>
          <w:lang w:val="fr-FR"/>
        </w:rPr>
        <w:t xml:space="preserve"> réellement </w:t>
      </w:r>
      <w:r w:rsidR="00FA6228">
        <w:rPr>
          <w:color w:val="222222"/>
          <w:lang w:val="fr-FR"/>
        </w:rPr>
        <w:t>incontournable</w:t>
      </w:r>
      <w:r w:rsidRPr="00BB3C2E">
        <w:rPr>
          <w:color w:val="222222"/>
          <w:lang w:val="fr-FR"/>
        </w:rPr>
        <w:t xml:space="preserve"> pour les nombreux clients du groupe élargi. Je voudrais remercier BGF et </w:t>
      </w:r>
      <w:proofErr w:type="spellStart"/>
      <w:r w:rsidRPr="00BB3C2E">
        <w:rPr>
          <w:color w:val="222222"/>
          <w:lang w:val="fr-FR"/>
        </w:rPr>
        <w:t>Investec</w:t>
      </w:r>
      <w:proofErr w:type="spellEnd"/>
      <w:r w:rsidRPr="00BB3C2E">
        <w:rPr>
          <w:color w:val="222222"/>
          <w:lang w:val="fr-FR"/>
        </w:rPr>
        <w:t xml:space="preserve">, et précédemment </w:t>
      </w:r>
      <w:proofErr w:type="spellStart"/>
      <w:r w:rsidRPr="00BB3C2E">
        <w:rPr>
          <w:color w:val="222222"/>
          <w:lang w:val="fr-FR"/>
        </w:rPr>
        <w:t>Caledonia</w:t>
      </w:r>
      <w:proofErr w:type="spellEnd"/>
      <w:r w:rsidRPr="00BB3C2E">
        <w:rPr>
          <w:color w:val="222222"/>
          <w:lang w:val="fr-FR"/>
        </w:rPr>
        <w:t xml:space="preserve"> </w:t>
      </w:r>
      <w:proofErr w:type="spellStart"/>
      <w:r w:rsidRPr="00BB3C2E">
        <w:rPr>
          <w:color w:val="222222"/>
          <w:lang w:val="fr-FR"/>
        </w:rPr>
        <w:t>Investments</w:t>
      </w:r>
      <w:proofErr w:type="spellEnd"/>
      <w:r w:rsidRPr="00BB3C2E">
        <w:rPr>
          <w:color w:val="222222"/>
          <w:lang w:val="fr-FR"/>
        </w:rPr>
        <w:t xml:space="preserve"> </w:t>
      </w:r>
      <w:proofErr w:type="spellStart"/>
      <w:r w:rsidRPr="00BB3C2E">
        <w:rPr>
          <w:color w:val="222222"/>
          <w:lang w:val="fr-FR"/>
        </w:rPr>
        <w:t>plc</w:t>
      </w:r>
      <w:proofErr w:type="spellEnd"/>
      <w:r w:rsidRPr="00BB3C2E">
        <w:rPr>
          <w:color w:val="222222"/>
          <w:lang w:val="fr-FR"/>
        </w:rPr>
        <w:t>, pour le rôle qu’ils ont joué pour soutenir la croissance de l’entreprise et j’espère pouvoir jouer un rôle en aidant l’entreprise à continuer à prospérer au sein d’Idverde ’’</w:t>
      </w:r>
    </w:p>
    <w:p w:rsidR="00AB1A9B" w:rsidRPr="00BB3C2E" w:rsidRDefault="00AB1A9B" w:rsidP="00F71193">
      <w:pPr>
        <w:spacing w:after="0"/>
        <w:jc w:val="both"/>
        <w:rPr>
          <w:lang w:val="fr-FR"/>
        </w:rPr>
      </w:pPr>
    </w:p>
    <w:p w:rsidR="00AB1A9B" w:rsidRPr="00BB3C2E" w:rsidRDefault="00AB1A9B" w:rsidP="00F71193">
      <w:pPr>
        <w:spacing w:after="0"/>
        <w:jc w:val="both"/>
        <w:rPr>
          <w:lang w:val="fr-FR"/>
        </w:rPr>
      </w:pPr>
    </w:p>
    <w:p w:rsidR="00AB1A9B" w:rsidRPr="00BB3C2E" w:rsidRDefault="00AB1A9B" w:rsidP="00F71193">
      <w:pPr>
        <w:spacing w:after="0"/>
        <w:jc w:val="both"/>
        <w:rPr>
          <w:lang w:val="fr-FR"/>
        </w:rPr>
      </w:pPr>
    </w:p>
    <w:p w:rsidR="00AB1A9B" w:rsidRPr="00BB3C2E" w:rsidRDefault="00AB1A9B" w:rsidP="00F71193">
      <w:pPr>
        <w:spacing w:after="0"/>
        <w:jc w:val="both"/>
        <w:rPr>
          <w:lang w:val="fr-FR"/>
        </w:rPr>
      </w:pPr>
    </w:p>
    <w:p w:rsidR="00AB1A9B" w:rsidRPr="00BB3C2E" w:rsidRDefault="00AB1A9B" w:rsidP="00F71193">
      <w:pPr>
        <w:spacing w:after="0"/>
        <w:jc w:val="both"/>
        <w:rPr>
          <w:lang w:val="fr-FR"/>
        </w:rPr>
      </w:pPr>
    </w:p>
    <w:p w:rsidR="005B28B7" w:rsidRPr="00BB3C2E" w:rsidRDefault="00ED2D1E" w:rsidP="00F71193">
      <w:pPr>
        <w:spacing w:after="0"/>
        <w:jc w:val="both"/>
        <w:rPr>
          <w:color w:val="222222"/>
          <w:lang w:val="fr-FR"/>
        </w:rPr>
      </w:pPr>
      <w:r w:rsidRPr="00BB3C2E">
        <w:rPr>
          <w:color w:val="222222"/>
          <w:lang w:val="fr-FR"/>
        </w:rPr>
        <w:t xml:space="preserve">Hervé </w:t>
      </w:r>
      <w:proofErr w:type="spellStart"/>
      <w:r w:rsidRPr="00BB3C2E">
        <w:rPr>
          <w:color w:val="222222"/>
          <w:lang w:val="fr-FR"/>
        </w:rPr>
        <w:t>Lancon</w:t>
      </w:r>
      <w:proofErr w:type="spellEnd"/>
      <w:r w:rsidRPr="00BB3C2E">
        <w:rPr>
          <w:color w:val="222222"/>
          <w:lang w:val="fr-FR"/>
        </w:rPr>
        <w:t xml:space="preserve"> - Président du groupe idverde a commenté:</w:t>
      </w:r>
    </w:p>
    <w:p w:rsidR="00ED2D1E" w:rsidRPr="00BB3C2E" w:rsidRDefault="00ED2D1E" w:rsidP="00F71193">
      <w:pPr>
        <w:spacing w:after="0"/>
        <w:jc w:val="both"/>
        <w:rPr>
          <w:lang w:val="fr-FR"/>
        </w:rPr>
      </w:pPr>
    </w:p>
    <w:p w:rsidR="005B28B7" w:rsidRPr="00BB3C2E" w:rsidRDefault="00ED2D1E" w:rsidP="00F71193">
      <w:pPr>
        <w:spacing w:after="0"/>
        <w:jc w:val="both"/>
        <w:rPr>
          <w:i/>
          <w:lang w:val="fr-FR"/>
        </w:rPr>
      </w:pPr>
      <w:proofErr w:type="gramStart"/>
      <w:r w:rsidRPr="00BB3C2E">
        <w:rPr>
          <w:i/>
          <w:lang w:val="fr-FR"/>
        </w:rPr>
        <w:t>«Nous</w:t>
      </w:r>
      <w:proofErr w:type="gramEnd"/>
      <w:r w:rsidRPr="00BB3C2E">
        <w:rPr>
          <w:i/>
          <w:lang w:val="fr-FR"/>
        </w:rPr>
        <w:t xml:space="preserve"> sommes très fiers d’accueillir TCL au sein du groupe idverde. </w:t>
      </w:r>
      <w:proofErr w:type="gramStart"/>
      <w:r w:rsidRPr="00BB3C2E">
        <w:rPr>
          <w:i/>
          <w:lang w:val="fr-FR"/>
        </w:rPr>
        <w:t>idverde</w:t>
      </w:r>
      <w:proofErr w:type="gramEnd"/>
      <w:r w:rsidRPr="00BB3C2E">
        <w:rPr>
          <w:i/>
          <w:lang w:val="fr-FR"/>
        </w:rPr>
        <w:t xml:space="preserve"> UK contribue de manière décisive au succès de la stratégie paneuropéenne du groupe idverde. Sous la direction du </w:t>
      </w:r>
      <w:r w:rsidR="00FA6228">
        <w:rPr>
          <w:i/>
          <w:lang w:val="fr-FR"/>
        </w:rPr>
        <w:t xml:space="preserve">directeur </w:t>
      </w:r>
      <w:proofErr w:type="gramStart"/>
      <w:r w:rsidR="00FA6228">
        <w:rPr>
          <w:i/>
          <w:lang w:val="fr-FR"/>
        </w:rPr>
        <w:t>g</w:t>
      </w:r>
      <w:r w:rsidR="00D40922" w:rsidRPr="00BB3C2E">
        <w:rPr>
          <w:i/>
          <w:lang w:val="fr-FR"/>
        </w:rPr>
        <w:t xml:space="preserve">énéral </w:t>
      </w:r>
      <w:r w:rsidRPr="00BB3C2E">
        <w:rPr>
          <w:i/>
          <w:lang w:val="fr-FR"/>
        </w:rPr>
        <w:t xml:space="preserve"> britannique</w:t>
      </w:r>
      <w:proofErr w:type="gramEnd"/>
      <w:r w:rsidRPr="00BB3C2E">
        <w:rPr>
          <w:i/>
          <w:lang w:val="fr-FR"/>
        </w:rPr>
        <w:t xml:space="preserve">, Doug Graham, l’équipe pilote le développement du Royaume-Uni par le biais d’une stratégie de développement fructueuse et d’une croissance organique solide. Simon </w:t>
      </w:r>
      <w:proofErr w:type="spellStart"/>
      <w:r w:rsidRPr="00BB3C2E">
        <w:rPr>
          <w:i/>
          <w:lang w:val="fr-FR"/>
        </w:rPr>
        <w:t>Cashmore</w:t>
      </w:r>
      <w:proofErr w:type="spellEnd"/>
      <w:r w:rsidRPr="00BB3C2E">
        <w:rPr>
          <w:i/>
          <w:lang w:val="fr-FR"/>
        </w:rPr>
        <w:t xml:space="preserve"> et ses collègues de TCL nous ont montré qu'ils partageaient bon nombre des valeurs que nous promouvons chez idverde et je suis impatient de continuer à travailler avec l'équipe »</w:t>
      </w:r>
    </w:p>
    <w:p w:rsidR="00ED2D1E" w:rsidRPr="00BB3C2E" w:rsidRDefault="00ED2D1E" w:rsidP="00F71193">
      <w:pPr>
        <w:spacing w:after="0"/>
        <w:jc w:val="both"/>
        <w:rPr>
          <w:lang w:val="fr-FR"/>
        </w:rPr>
      </w:pPr>
    </w:p>
    <w:p w:rsidR="00D52789" w:rsidRDefault="00D52789" w:rsidP="00F71193">
      <w:pPr>
        <w:spacing w:after="0"/>
        <w:jc w:val="both"/>
      </w:pPr>
      <w:r w:rsidRPr="00BB3C2E">
        <w:rPr>
          <w:lang w:val="fr-FR"/>
        </w:rPr>
        <w:tab/>
      </w:r>
      <w:r w:rsidRPr="00BB3C2E">
        <w:rPr>
          <w:lang w:val="fr-FR"/>
        </w:rPr>
        <w:tab/>
      </w:r>
      <w:r w:rsidRPr="00BB3C2E">
        <w:rPr>
          <w:lang w:val="fr-FR"/>
        </w:rPr>
        <w:tab/>
      </w:r>
      <w:r w:rsidRPr="00BB3C2E">
        <w:rPr>
          <w:lang w:val="fr-FR"/>
        </w:rPr>
        <w:tab/>
      </w:r>
      <w:r w:rsidRPr="00BB3C2E">
        <w:rPr>
          <w:lang w:val="fr-FR"/>
        </w:rPr>
        <w:tab/>
      </w:r>
      <w:r>
        <w:t>***</w:t>
      </w:r>
      <w:r w:rsidR="00ED2D1E">
        <w:t>FIN</w:t>
      </w:r>
      <w:r>
        <w:t>***</w:t>
      </w:r>
    </w:p>
    <w:p w:rsidR="00D40922" w:rsidRDefault="00D40922" w:rsidP="00F71193">
      <w:pPr>
        <w:spacing w:after="0"/>
        <w:jc w:val="both"/>
      </w:pPr>
    </w:p>
    <w:p w:rsidR="00C27748" w:rsidRPr="00BB3C2E" w:rsidRDefault="00ED2D1E" w:rsidP="00F71193">
      <w:pPr>
        <w:spacing w:after="0"/>
        <w:jc w:val="both"/>
        <w:rPr>
          <w:lang w:val="fr-FR"/>
        </w:rPr>
      </w:pPr>
      <w:r w:rsidRPr="00BB3C2E">
        <w:rPr>
          <w:lang w:val="fr-FR"/>
        </w:rPr>
        <w:t xml:space="preserve">Note de l’éditeur </w:t>
      </w:r>
      <w:r w:rsidR="00AB1A9B" w:rsidRPr="00BB3C2E">
        <w:rPr>
          <w:lang w:val="fr-FR"/>
        </w:rPr>
        <w:t>:</w:t>
      </w:r>
    </w:p>
    <w:p w:rsidR="00C27748" w:rsidRPr="00BB3C2E" w:rsidRDefault="00C27748" w:rsidP="00F71193">
      <w:pPr>
        <w:spacing w:after="0"/>
        <w:jc w:val="both"/>
        <w:rPr>
          <w:lang w:val="fr-FR"/>
        </w:rPr>
      </w:pPr>
    </w:p>
    <w:p w:rsidR="00AB1A9B" w:rsidRPr="00BB3C2E" w:rsidRDefault="00ED2D1E" w:rsidP="00F71193">
      <w:pPr>
        <w:jc w:val="both"/>
        <w:rPr>
          <w:lang w:val="fr-FR"/>
        </w:rPr>
      </w:pPr>
      <w:r w:rsidRPr="00BB3C2E">
        <w:rPr>
          <w:color w:val="222222"/>
          <w:lang w:val="fr-FR"/>
        </w:rPr>
        <w:t xml:space="preserve">Le groupe idverde est le </w:t>
      </w:r>
      <w:r w:rsidR="00D40922" w:rsidRPr="00BB3C2E">
        <w:rPr>
          <w:color w:val="222222"/>
          <w:lang w:val="fr-FR"/>
        </w:rPr>
        <w:t>leader</w:t>
      </w:r>
      <w:r w:rsidRPr="00BB3C2E">
        <w:rPr>
          <w:color w:val="222222"/>
          <w:lang w:val="fr-FR"/>
        </w:rPr>
        <w:t xml:space="preserve"> européen de services </w:t>
      </w:r>
      <w:r w:rsidR="00D40922" w:rsidRPr="00BB3C2E">
        <w:rPr>
          <w:color w:val="222222"/>
          <w:lang w:val="fr-FR"/>
        </w:rPr>
        <w:t xml:space="preserve">d’espaces </w:t>
      </w:r>
      <w:r w:rsidRPr="00BB3C2E">
        <w:rPr>
          <w:color w:val="222222"/>
          <w:lang w:val="fr-FR"/>
        </w:rPr>
        <w:t xml:space="preserve">verts avec un chiffre d’affaires supérieur à 600 millions d’euros, employant plus de 6 000 collaborateurs en France, aux Pays-Bas et au Royaume-Uni, où il est également le leader du marché dans chacun des pays dans lesquels il opère. </w:t>
      </w:r>
      <w:proofErr w:type="spellStart"/>
      <w:proofErr w:type="gramStart"/>
      <w:r w:rsidRPr="00BB3C2E">
        <w:rPr>
          <w:color w:val="222222"/>
          <w:lang w:val="fr-FR"/>
        </w:rPr>
        <w:t>idverde</w:t>
      </w:r>
      <w:proofErr w:type="spellEnd"/>
      <w:proofErr w:type="gramEnd"/>
      <w:r w:rsidRPr="00BB3C2E">
        <w:rPr>
          <w:color w:val="222222"/>
          <w:lang w:val="fr-FR"/>
        </w:rPr>
        <w:t xml:space="preserve"> appartient à </w:t>
      </w:r>
      <w:proofErr w:type="spellStart"/>
      <w:r w:rsidRPr="00BB3C2E">
        <w:rPr>
          <w:color w:val="222222"/>
          <w:lang w:val="fr-FR"/>
        </w:rPr>
        <w:t>Core</w:t>
      </w:r>
      <w:proofErr w:type="spellEnd"/>
      <w:r w:rsidRPr="00BB3C2E">
        <w:rPr>
          <w:color w:val="222222"/>
          <w:lang w:val="fr-FR"/>
        </w:rPr>
        <w:t xml:space="preserve"> </w:t>
      </w:r>
      <w:proofErr w:type="spellStart"/>
      <w:r w:rsidRPr="00BB3C2E">
        <w:rPr>
          <w:color w:val="222222"/>
          <w:lang w:val="fr-FR"/>
        </w:rPr>
        <w:t>Equity</w:t>
      </w:r>
      <w:proofErr w:type="spellEnd"/>
      <w:r w:rsidRPr="00BB3C2E">
        <w:rPr>
          <w:color w:val="222222"/>
          <w:lang w:val="fr-FR"/>
        </w:rPr>
        <w:t xml:space="preserve"> Holdings et à son équipe de direction, qui partagent l’ambition de construire le leader paneuropéen des services écologiques. Livingstone </w:t>
      </w:r>
      <w:proofErr w:type="spellStart"/>
      <w:r w:rsidRPr="00BB3C2E">
        <w:rPr>
          <w:color w:val="222222"/>
          <w:lang w:val="fr-FR"/>
        </w:rPr>
        <w:t>Partners</w:t>
      </w:r>
      <w:proofErr w:type="spellEnd"/>
      <w:r w:rsidRPr="00BB3C2E">
        <w:rPr>
          <w:color w:val="222222"/>
          <w:lang w:val="fr-FR"/>
        </w:rPr>
        <w:t xml:space="preserve"> a </w:t>
      </w:r>
      <w:r w:rsidR="003F7937" w:rsidRPr="00BB3C2E">
        <w:rPr>
          <w:color w:val="222222"/>
          <w:lang w:val="fr-FR"/>
        </w:rPr>
        <w:t>guidé</w:t>
      </w:r>
      <w:r w:rsidR="003F7937">
        <w:rPr>
          <w:color w:val="222222"/>
          <w:lang w:val="fr-FR"/>
        </w:rPr>
        <w:t xml:space="preserve"> </w:t>
      </w:r>
      <w:proofErr w:type="spellStart"/>
      <w:r w:rsidR="003F7937">
        <w:rPr>
          <w:color w:val="222222"/>
          <w:lang w:val="fr-FR"/>
        </w:rPr>
        <w:t>idverde</w:t>
      </w:r>
      <w:proofErr w:type="spellEnd"/>
      <w:r w:rsidR="003F7937">
        <w:rPr>
          <w:color w:val="222222"/>
          <w:lang w:val="fr-FR"/>
        </w:rPr>
        <w:t xml:space="preserve"> lors de la transaction </w:t>
      </w:r>
      <w:r w:rsidR="003F7937">
        <w:rPr>
          <w:color w:val="222222"/>
        </w:rPr>
        <w:t xml:space="preserve">avec des </w:t>
      </w:r>
      <w:proofErr w:type="spellStart"/>
      <w:r w:rsidR="003F7937">
        <w:rPr>
          <w:color w:val="222222"/>
        </w:rPr>
        <w:t>conseils</w:t>
      </w:r>
      <w:proofErr w:type="spellEnd"/>
      <w:r w:rsidR="003F7937">
        <w:rPr>
          <w:color w:val="222222"/>
        </w:rPr>
        <w:t xml:space="preserve"> </w:t>
      </w:r>
      <w:proofErr w:type="spellStart"/>
      <w:r w:rsidR="003F7937">
        <w:rPr>
          <w:color w:val="222222"/>
        </w:rPr>
        <w:t>juridiques</w:t>
      </w:r>
      <w:proofErr w:type="spellEnd"/>
      <w:r w:rsidR="003F7937">
        <w:rPr>
          <w:color w:val="222222"/>
        </w:rPr>
        <w:t xml:space="preserve"> </w:t>
      </w:r>
      <w:r w:rsidR="003F7937">
        <w:rPr>
          <w:color w:val="222222"/>
        </w:rPr>
        <w:t>de</w:t>
      </w:r>
      <w:r w:rsidR="003F7937">
        <w:rPr>
          <w:color w:val="222222"/>
        </w:rPr>
        <w:t xml:space="preserve"> CMS Cameron McKenna </w:t>
      </w:r>
      <w:proofErr w:type="spellStart"/>
      <w:r w:rsidR="003F7937">
        <w:rPr>
          <w:color w:val="222222"/>
        </w:rPr>
        <w:t>Nabarro</w:t>
      </w:r>
      <w:proofErr w:type="spellEnd"/>
      <w:r w:rsidR="003F7937">
        <w:rPr>
          <w:color w:val="222222"/>
        </w:rPr>
        <w:t xml:space="preserve"> Olswang et </w:t>
      </w:r>
      <w:proofErr w:type="spellStart"/>
      <w:r w:rsidR="003F7937">
        <w:rPr>
          <w:color w:val="222222"/>
        </w:rPr>
        <w:t>une</w:t>
      </w:r>
      <w:proofErr w:type="spellEnd"/>
      <w:r w:rsidR="003F7937">
        <w:rPr>
          <w:color w:val="222222"/>
        </w:rPr>
        <w:t xml:space="preserve"> </w:t>
      </w:r>
      <w:proofErr w:type="spellStart"/>
      <w:r w:rsidR="003F7937">
        <w:rPr>
          <w:color w:val="222222"/>
        </w:rPr>
        <w:t>vérification</w:t>
      </w:r>
      <w:proofErr w:type="spellEnd"/>
      <w:r w:rsidR="003F7937">
        <w:rPr>
          <w:color w:val="222222"/>
        </w:rPr>
        <w:t xml:space="preserve"> </w:t>
      </w:r>
      <w:proofErr w:type="spellStart"/>
      <w:r w:rsidR="003F7937">
        <w:rPr>
          <w:color w:val="222222"/>
        </w:rPr>
        <w:t>préalable</w:t>
      </w:r>
      <w:proofErr w:type="spellEnd"/>
      <w:r w:rsidR="003F7937">
        <w:rPr>
          <w:color w:val="222222"/>
        </w:rPr>
        <w:t xml:space="preserve"> </w:t>
      </w:r>
      <w:proofErr w:type="spellStart"/>
      <w:r w:rsidR="003F7937">
        <w:rPr>
          <w:color w:val="222222"/>
        </w:rPr>
        <w:t>financière</w:t>
      </w:r>
      <w:proofErr w:type="spellEnd"/>
      <w:r w:rsidR="003F7937">
        <w:rPr>
          <w:color w:val="222222"/>
        </w:rPr>
        <w:t xml:space="preserve"> et </w:t>
      </w:r>
      <w:proofErr w:type="spellStart"/>
      <w:r w:rsidR="003F7937">
        <w:rPr>
          <w:color w:val="222222"/>
        </w:rPr>
        <w:t>fiscale</w:t>
      </w:r>
      <w:proofErr w:type="spellEnd"/>
      <w:r w:rsidR="003F7937">
        <w:rPr>
          <w:color w:val="222222"/>
        </w:rPr>
        <w:t xml:space="preserve"> </w:t>
      </w:r>
      <w:proofErr w:type="spellStart"/>
      <w:r w:rsidR="003F7937">
        <w:rPr>
          <w:color w:val="222222"/>
        </w:rPr>
        <w:t>fournie</w:t>
      </w:r>
      <w:proofErr w:type="spellEnd"/>
      <w:r w:rsidR="003F7937">
        <w:rPr>
          <w:color w:val="222222"/>
        </w:rPr>
        <w:t xml:space="preserve"> par KPMG.</w:t>
      </w:r>
    </w:p>
    <w:p w:rsidR="000A7D15" w:rsidRPr="00BB3C2E" w:rsidRDefault="00ED2D1E" w:rsidP="00F71193">
      <w:pPr>
        <w:jc w:val="both"/>
        <w:rPr>
          <w:lang w:val="fr-FR"/>
        </w:rPr>
      </w:pPr>
      <w:r w:rsidRPr="00BB3C2E">
        <w:rPr>
          <w:lang w:val="fr-FR"/>
        </w:rPr>
        <w:t>A propos de</w:t>
      </w:r>
      <w:r w:rsidR="007E63F5" w:rsidRPr="00BB3C2E">
        <w:rPr>
          <w:lang w:val="fr-FR"/>
        </w:rPr>
        <w:t xml:space="preserve"> </w:t>
      </w:r>
      <w:proofErr w:type="spellStart"/>
      <w:r w:rsidR="007E63F5" w:rsidRPr="00BB3C2E">
        <w:rPr>
          <w:lang w:val="fr-FR"/>
        </w:rPr>
        <w:t>Core</w:t>
      </w:r>
      <w:proofErr w:type="spellEnd"/>
      <w:r w:rsidR="007E63F5" w:rsidRPr="00BB3C2E">
        <w:rPr>
          <w:lang w:val="fr-FR"/>
        </w:rPr>
        <w:t xml:space="preserve"> </w:t>
      </w:r>
      <w:proofErr w:type="spellStart"/>
      <w:r w:rsidR="007E63F5" w:rsidRPr="00BB3C2E">
        <w:rPr>
          <w:lang w:val="fr-FR"/>
        </w:rPr>
        <w:t>Equity</w:t>
      </w:r>
      <w:proofErr w:type="spellEnd"/>
      <w:r w:rsidR="007E63F5" w:rsidRPr="00BB3C2E">
        <w:rPr>
          <w:lang w:val="fr-FR"/>
        </w:rPr>
        <w:t xml:space="preserve"> </w:t>
      </w:r>
      <w:r w:rsidR="00973785" w:rsidRPr="00BB3C2E">
        <w:rPr>
          <w:lang w:val="fr-FR"/>
        </w:rPr>
        <w:t>Holdings</w:t>
      </w:r>
      <w:r w:rsidRPr="00BB3C2E">
        <w:rPr>
          <w:lang w:val="fr-FR"/>
        </w:rPr>
        <w:t xml:space="preserve"> </w:t>
      </w:r>
      <w:r w:rsidR="007E63F5" w:rsidRPr="00BB3C2E">
        <w:rPr>
          <w:lang w:val="fr-FR"/>
        </w:rPr>
        <w:t>:</w:t>
      </w:r>
    </w:p>
    <w:p w:rsidR="00ED2D1E" w:rsidRPr="00BB3C2E" w:rsidRDefault="00ED2D1E" w:rsidP="00D52789">
      <w:pPr>
        <w:jc w:val="both"/>
        <w:rPr>
          <w:lang w:val="fr-FR"/>
        </w:rPr>
      </w:pPr>
      <w:proofErr w:type="spellStart"/>
      <w:r w:rsidRPr="00BB3C2E">
        <w:rPr>
          <w:lang w:val="fr-FR"/>
        </w:rPr>
        <w:t>Core</w:t>
      </w:r>
      <w:proofErr w:type="spellEnd"/>
      <w:r w:rsidRPr="00BB3C2E">
        <w:rPr>
          <w:lang w:val="fr-FR"/>
        </w:rPr>
        <w:t xml:space="preserve"> </w:t>
      </w:r>
      <w:proofErr w:type="spellStart"/>
      <w:r w:rsidRPr="00BB3C2E">
        <w:rPr>
          <w:lang w:val="fr-FR"/>
        </w:rPr>
        <w:t>Equity</w:t>
      </w:r>
      <w:proofErr w:type="spellEnd"/>
      <w:r w:rsidRPr="00BB3C2E">
        <w:rPr>
          <w:lang w:val="fr-FR"/>
        </w:rPr>
        <w:t xml:space="preserve"> Holdings est une société d’investissement privée européenne innovante qui s’efforce de nouer des partenariats avec des équipes de gestion orientées sur le long terme, des familles et des entreprises cherchant à </w:t>
      </w:r>
      <w:r w:rsidR="00D40922" w:rsidRPr="00BB3C2E">
        <w:rPr>
          <w:lang w:val="fr-FR"/>
        </w:rPr>
        <w:t xml:space="preserve">se </w:t>
      </w:r>
      <w:r w:rsidRPr="00BB3C2E">
        <w:rPr>
          <w:lang w:val="fr-FR"/>
        </w:rPr>
        <w:t>développer et développer leurs activités. Il se concentre sur les entreprises en croissance à long terme.</w:t>
      </w:r>
    </w:p>
    <w:p w:rsidR="00D52789" w:rsidRDefault="00D52789" w:rsidP="00F71193">
      <w:pPr>
        <w:jc w:val="both"/>
      </w:pPr>
      <w:r>
        <w:t>www.coreequityholdings.com</w:t>
      </w:r>
    </w:p>
    <w:p w:rsidR="0048158B" w:rsidRPr="00BB3C2E" w:rsidRDefault="00ED2D1E" w:rsidP="0048158B">
      <w:pPr>
        <w:jc w:val="both"/>
        <w:rPr>
          <w:lang w:val="fr-FR"/>
        </w:rPr>
      </w:pPr>
      <w:r w:rsidRPr="00BB3C2E">
        <w:rPr>
          <w:lang w:val="fr-FR"/>
        </w:rPr>
        <w:t>A propos de</w:t>
      </w:r>
      <w:r w:rsidR="0048158B" w:rsidRPr="00BB3C2E">
        <w:rPr>
          <w:lang w:val="fr-FR"/>
        </w:rPr>
        <w:t xml:space="preserve"> BGF</w:t>
      </w:r>
      <w:r w:rsidR="00D40922" w:rsidRPr="00BB3C2E">
        <w:rPr>
          <w:lang w:val="fr-FR"/>
        </w:rPr>
        <w:t xml:space="preserve"> </w:t>
      </w:r>
      <w:r w:rsidR="0048158B" w:rsidRPr="00BB3C2E">
        <w:rPr>
          <w:lang w:val="fr-FR"/>
        </w:rPr>
        <w:t xml:space="preserve">: </w:t>
      </w:r>
    </w:p>
    <w:p w:rsidR="00ED2D1E" w:rsidRPr="00D862AB" w:rsidRDefault="00ED2D1E" w:rsidP="00D862AB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D862AB">
        <w:rPr>
          <w:lang w:val="fr-FR"/>
        </w:rPr>
        <w:t>BGF a été créée en 2011 et</w:t>
      </w:r>
      <w:r w:rsidR="001A0530" w:rsidRPr="00D862AB">
        <w:rPr>
          <w:lang w:val="fr-FR"/>
        </w:rPr>
        <w:t xml:space="preserve"> a investi plus de 2 milliards de livres</w:t>
      </w:r>
      <w:r w:rsidR="00D862AB" w:rsidRPr="00D862AB">
        <w:rPr>
          <w:lang w:val="fr-FR"/>
        </w:rPr>
        <w:t xml:space="preserve"> dans plus de 290 </w:t>
      </w:r>
      <w:r w:rsidRPr="00D862AB">
        <w:rPr>
          <w:lang w:val="fr-FR"/>
        </w:rPr>
        <w:t xml:space="preserve">entreprises, ce qui en fait l'investisseur le plus actif au </w:t>
      </w:r>
      <w:r w:rsidR="00D862AB" w:rsidRPr="00D862AB">
        <w:rPr>
          <w:lang w:val="fr-FR"/>
        </w:rPr>
        <w:t>Royaume-Uni</w:t>
      </w:r>
    </w:p>
    <w:p w:rsidR="00D862AB" w:rsidRPr="00D862AB" w:rsidRDefault="00D862AB" w:rsidP="00D862AB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D862AB">
        <w:rPr>
          <w:lang w:val="fr-FR"/>
        </w:rPr>
        <w:t>BGF est un actionnaire minoritaire sans contrôle avec une perspective patiente sur les investissements, basée sur des objectifs à long terme partagés avec les équipes de gestion qu’elle soutient.</w:t>
      </w:r>
    </w:p>
    <w:p w:rsidR="00D862AB" w:rsidRPr="00D862AB" w:rsidRDefault="00D862AB" w:rsidP="00D862AB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D862AB">
        <w:rPr>
          <w:lang w:val="fr-FR"/>
        </w:rPr>
        <w:t>BGF investit dans des entreprises en croissance au Royaume-Uni et en Irlande via son réseau de 14 agences</w:t>
      </w:r>
    </w:p>
    <w:p w:rsidR="00ED2D1E" w:rsidRDefault="00ED2D1E" w:rsidP="00D862AB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D862AB">
        <w:rPr>
          <w:lang w:val="fr-FR"/>
        </w:rPr>
        <w:t>En 2018, le Canada a lancé son équivalent - le Fonds de croissance des entreprises canadiennes - basé sur le modèle de financement de BGF, et l’Australie explore également activement cette approche.</w:t>
      </w:r>
    </w:p>
    <w:p w:rsidR="00D862AB" w:rsidRPr="00D862AB" w:rsidRDefault="00D862AB" w:rsidP="00D862AB">
      <w:pPr>
        <w:pStyle w:val="Paragraphedeliste"/>
        <w:jc w:val="both"/>
        <w:rPr>
          <w:lang w:val="fr-FR"/>
        </w:rPr>
      </w:pPr>
    </w:p>
    <w:p w:rsidR="0048158B" w:rsidRPr="00BB3C2E" w:rsidRDefault="000F00F0" w:rsidP="0048158B">
      <w:pPr>
        <w:jc w:val="both"/>
        <w:rPr>
          <w:lang w:val="fr-FR"/>
        </w:rPr>
      </w:pPr>
      <w:hyperlink r:id="rId7" w:history="1">
        <w:r w:rsidR="0048158B" w:rsidRPr="00BB3C2E">
          <w:rPr>
            <w:rStyle w:val="Lienhypertexte"/>
            <w:color w:val="auto"/>
            <w:lang w:val="fr-FR"/>
          </w:rPr>
          <w:t>www.bgf.co.uk</w:t>
        </w:r>
      </w:hyperlink>
      <w:r w:rsidR="0048158B" w:rsidRPr="00BB3C2E">
        <w:rPr>
          <w:lang w:val="fr-FR"/>
        </w:rPr>
        <w:t xml:space="preserve">  </w:t>
      </w:r>
      <w:r w:rsidR="00ED2D1E" w:rsidRPr="00BB3C2E">
        <w:rPr>
          <w:lang w:val="fr-FR"/>
        </w:rPr>
        <w:t>Réseaux sociaux</w:t>
      </w:r>
      <w:r w:rsidR="0048158B" w:rsidRPr="00BB3C2E">
        <w:rPr>
          <w:lang w:val="fr-FR"/>
        </w:rPr>
        <w:t>: @</w:t>
      </w:r>
      <w:proofErr w:type="spellStart"/>
      <w:r w:rsidR="0048158B" w:rsidRPr="00BB3C2E">
        <w:rPr>
          <w:lang w:val="fr-FR"/>
        </w:rPr>
        <w:t>BGFinvestments</w:t>
      </w:r>
      <w:proofErr w:type="spellEnd"/>
    </w:p>
    <w:p w:rsidR="005C0C08" w:rsidRPr="00BB3C2E" w:rsidRDefault="005C0C08" w:rsidP="0048158B">
      <w:pPr>
        <w:jc w:val="both"/>
        <w:rPr>
          <w:lang w:val="fr-FR"/>
        </w:rPr>
      </w:pPr>
    </w:p>
    <w:p w:rsidR="005C0C08" w:rsidRPr="00BB3C2E" w:rsidRDefault="005C0C08" w:rsidP="0048158B">
      <w:pPr>
        <w:jc w:val="both"/>
        <w:rPr>
          <w:lang w:val="fr-FR"/>
        </w:rPr>
      </w:pPr>
    </w:p>
    <w:p w:rsidR="005C0C08" w:rsidRPr="00BB3C2E" w:rsidRDefault="005C0C08" w:rsidP="0048158B">
      <w:pPr>
        <w:jc w:val="both"/>
        <w:rPr>
          <w:lang w:val="fr-FR"/>
        </w:rPr>
      </w:pPr>
    </w:p>
    <w:p w:rsidR="0048158B" w:rsidRPr="00B162F5" w:rsidRDefault="00ED2D1E" w:rsidP="0048158B">
      <w:pPr>
        <w:jc w:val="both"/>
      </w:pPr>
      <w:r>
        <w:t>A propos de</w:t>
      </w:r>
      <w:r w:rsidR="0048158B" w:rsidRPr="00B162F5">
        <w:t xml:space="preserve"> Investec Growth and Leveraged Finance (</w:t>
      </w:r>
      <w:proofErr w:type="spellStart"/>
      <w:r>
        <w:t>filiale</w:t>
      </w:r>
      <w:proofErr w:type="spellEnd"/>
      <w:r w:rsidR="005C0C08">
        <w:t xml:space="preserve"> de</w:t>
      </w:r>
      <w:r>
        <w:t xml:space="preserve"> </w:t>
      </w:r>
      <w:r w:rsidR="005C0C08" w:rsidRPr="00B162F5">
        <w:t xml:space="preserve">Investec Corporate </w:t>
      </w:r>
      <w:proofErr w:type="gramStart"/>
      <w:r>
        <w:t>et</w:t>
      </w:r>
      <w:proofErr w:type="gramEnd"/>
      <w:r>
        <w:t xml:space="preserve"> de</w:t>
      </w:r>
      <w:r w:rsidR="0048158B" w:rsidRPr="00B162F5">
        <w:t xml:space="preserve"> Investment Banking):</w:t>
      </w:r>
    </w:p>
    <w:p w:rsidR="00ED2D1E" w:rsidRPr="00BB3C2E" w:rsidRDefault="00ED2D1E" w:rsidP="0048158B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proofErr w:type="spellStart"/>
      <w:r w:rsidRPr="00BB3C2E">
        <w:rPr>
          <w:color w:val="222222"/>
          <w:lang w:val="fr-FR"/>
        </w:rPr>
        <w:t>Investec</w:t>
      </w:r>
      <w:proofErr w:type="spellEnd"/>
      <w:r w:rsidRPr="00BB3C2E">
        <w:rPr>
          <w:color w:val="222222"/>
          <w:lang w:val="fr-FR"/>
        </w:rPr>
        <w:t xml:space="preserve"> </w:t>
      </w:r>
      <w:proofErr w:type="spellStart"/>
      <w:r w:rsidRPr="00BB3C2E">
        <w:rPr>
          <w:color w:val="222222"/>
          <w:lang w:val="fr-FR"/>
        </w:rPr>
        <w:t>Growth</w:t>
      </w:r>
      <w:proofErr w:type="spellEnd"/>
      <w:r w:rsidRPr="00BB3C2E">
        <w:rPr>
          <w:color w:val="222222"/>
          <w:lang w:val="fr-FR"/>
        </w:rPr>
        <w:t xml:space="preserve"> et </w:t>
      </w:r>
      <w:proofErr w:type="spellStart"/>
      <w:r w:rsidRPr="00BB3C2E">
        <w:rPr>
          <w:color w:val="222222"/>
          <w:lang w:val="fr-FR"/>
        </w:rPr>
        <w:t>Leveraged</w:t>
      </w:r>
      <w:proofErr w:type="spellEnd"/>
      <w:r w:rsidRPr="00BB3C2E">
        <w:rPr>
          <w:color w:val="222222"/>
          <w:lang w:val="fr-FR"/>
        </w:rPr>
        <w:t xml:space="preserve"> Finance est un investisseur actif dans les moyennes entreprises britanniques et européennes. Il collabore avec des équipes de direction talentueuses et des entreprises de grande qualité pour accélérer la croissance.</w:t>
      </w:r>
    </w:p>
    <w:p w:rsidR="005C0C08" w:rsidRPr="00BB3C2E" w:rsidRDefault="005C0C08" w:rsidP="005C0C08">
      <w:pPr>
        <w:pStyle w:val="Paragraphedeliste"/>
        <w:rPr>
          <w:lang w:val="fr-FR"/>
        </w:rPr>
      </w:pPr>
    </w:p>
    <w:p w:rsidR="0048158B" w:rsidRPr="00BB3C2E" w:rsidRDefault="005C0C08" w:rsidP="005C0C08">
      <w:pPr>
        <w:pStyle w:val="Paragraphedeliste"/>
        <w:numPr>
          <w:ilvl w:val="0"/>
          <w:numId w:val="4"/>
        </w:numPr>
        <w:ind w:left="709" w:hanging="283"/>
        <w:jc w:val="both"/>
        <w:rPr>
          <w:color w:val="222222"/>
          <w:lang w:val="fr-FR"/>
        </w:rPr>
      </w:pPr>
      <w:r w:rsidRPr="00BB3C2E">
        <w:rPr>
          <w:color w:val="222222"/>
          <w:lang w:val="fr-FR"/>
        </w:rPr>
        <w:t>Nous investissons dans l’ensemble de la structure du capital, de la dette au capital-actions, et fournissons des solutions de financement sur mesure aux entrepreneurs, aux entreprises familiales ou aux investisseurs en capital-investissement.</w:t>
      </w:r>
    </w:p>
    <w:p w:rsidR="005C0C08" w:rsidRPr="00BB3C2E" w:rsidRDefault="005C0C08" w:rsidP="0048158B">
      <w:pPr>
        <w:pStyle w:val="Paragraphedeliste"/>
        <w:jc w:val="both"/>
        <w:rPr>
          <w:lang w:val="fr-FR"/>
        </w:rPr>
      </w:pPr>
    </w:p>
    <w:p w:rsidR="0048158B" w:rsidRPr="00B162F5" w:rsidRDefault="005C0C08" w:rsidP="0048158B">
      <w:pPr>
        <w:jc w:val="both"/>
      </w:pPr>
      <w:r>
        <w:t>A propose de</w:t>
      </w:r>
      <w:r w:rsidR="0048158B" w:rsidRPr="00B162F5">
        <w:t xml:space="preserve"> Investec Corporate and Investment Banking:</w:t>
      </w:r>
    </w:p>
    <w:p w:rsidR="005C0C08" w:rsidRPr="00BB3C2E" w:rsidRDefault="005C0C08" w:rsidP="005C0C08">
      <w:pPr>
        <w:pStyle w:val="Paragraphedeliste"/>
        <w:jc w:val="both"/>
        <w:rPr>
          <w:lang w:val="fr-FR"/>
        </w:rPr>
      </w:pPr>
      <w:proofErr w:type="spellStart"/>
      <w:r w:rsidRPr="00BB3C2E">
        <w:rPr>
          <w:lang w:val="fr-FR"/>
        </w:rPr>
        <w:t>Investec</w:t>
      </w:r>
      <w:proofErr w:type="spellEnd"/>
      <w:r w:rsidRPr="00BB3C2E">
        <w:rPr>
          <w:lang w:val="fr-FR"/>
        </w:rPr>
        <w:t xml:space="preserve"> </w:t>
      </w:r>
      <w:proofErr w:type="spellStart"/>
      <w:r w:rsidRPr="00BB3C2E">
        <w:rPr>
          <w:lang w:val="fr-FR"/>
        </w:rPr>
        <w:t>Corporate</w:t>
      </w:r>
      <w:proofErr w:type="spellEnd"/>
      <w:r w:rsidRPr="00BB3C2E">
        <w:rPr>
          <w:lang w:val="fr-FR"/>
        </w:rPr>
        <w:t xml:space="preserve"> and Investment Banking est une division d'</w:t>
      </w:r>
      <w:proofErr w:type="spellStart"/>
      <w:r w:rsidRPr="00BB3C2E">
        <w:rPr>
          <w:lang w:val="fr-FR"/>
        </w:rPr>
        <w:t>Investec</w:t>
      </w:r>
      <w:proofErr w:type="spellEnd"/>
      <w:r w:rsidRPr="00BB3C2E">
        <w:rPr>
          <w:lang w:val="fr-FR"/>
        </w:rPr>
        <w:t xml:space="preserve"> Bank </w:t>
      </w:r>
      <w:proofErr w:type="spellStart"/>
      <w:r w:rsidRPr="00BB3C2E">
        <w:rPr>
          <w:lang w:val="fr-FR"/>
        </w:rPr>
        <w:t>plc</w:t>
      </w:r>
      <w:proofErr w:type="spellEnd"/>
      <w:r w:rsidRPr="00BB3C2E">
        <w:rPr>
          <w:lang w:val="fr-FR"/>
        </w:rPr>
        <w:t>, une banque de financement et d'investissement internationale qui travaille avec des entreprises, des institutions et des fonds de capital-investissement axés sur la croissance.</w:t>
      </w:r>
    </w:p>
    <w:p w:rsidR="005C0C08" w:rsidRPr="00BB3C2E" w:rsidRDefault="005C0C08" w:rsidP="005C0C08">
      <w:pPr>
        <w:pStyle w:val="Paragraphedeliste"/>
        <w:jc w:val="both"/>
        <w:rPr>
          <w:lang w:val="fr-FR"/>
        </w:rPr>
      </w:pPr>
      <w:r w:rsidRPr="00BB3C2E">
        <w:rPr>
          <w:lang w:val="fr-FR"/>
        </w:rPr>
        <w:t>• Nos employés nous distinguent</w:t>
      </w:r>
      <w:r w:rsidR="00870C9C" w:rsidRPr="00BB3C2E">
        <w:rPr>
          <w:lang w:val="fr-FR"/>
        </w:rPr>
        <w:t xml:space="preserve"> </w:t>
      </w:r>
      <w:r w:rsidRPr="00BB3C2E">
        <w:rPr>
          <w:lang w:val="fr-FR"/>
        </w:rPr>
        <w:t>: nous sommes autonomes, directs et investis dans le succès à long terme de nos clients.</w:t>
      </w:r>
    </w:p>
    <w:p w:rsidR="005C0C08" w:rsidRPr="00BB3C2E" w:rsidRDefault="005C0C08" w:rsidP="005C0C08">
      <w:pPr>
        <w:pStyle w:val="Paragraphedeliste"/>
        <w:jc w:val="both"/>
        <w:rPr>
          <w:lang w:val="fr-FR"/>
        </w:rPr>
      </w:pPr>
      <w:r w:rsidRPr="00BB3C2E">
        <w:rPr>
          <w:lang w:val="fr-FR"/>
        </w:rPr>
        <w:t>• Nous fournissons des solutions de capital, des conseils et des idées, ainsi que des solutions de placement sur mesure et un accès aux marchés des capitaux.</w:t>
      </w:r>
    </w:p>
    <w:p w:rsidR="0048158B" w:rsidRPr="00BB3C2E" w:rsidRDefault="005C0C08" w:rsidP="005C0C08">
      <w:pPr>
        <w:pStyle w:val="Paragraphedeliste"/>
        <w:jc w:val="both"/>
        <w:rPr>
          <w:lang w:val="fr-FR"/>
        </w:rPr>
      </w:pPr>
      <w:r w:rsidRPr="00BB3C2E">
        <w:rPr>
          <w:lang w:val="fr-FR"/>
        </w:rPr>
        <w:t xml:space="preserve">• Fondé en 1974, le groupe </w:t>
      </w:r>
      <w:proofErr w:type="spellStart"/>
      <w:r w:rsidRPr="00BB3C2E">
        <w:rPr>
          <w:lang w:val="fr-FR"/>
        </w:rPr>
        <w:t>Investec</w:t>
      </w:r>
      <w:proofErr w:type="spellEnd"/>
      <w:r w:rsidRPr="00BB3C2E">
        <w:rPr>
          <w:lang w:val="fr-FR"/>
        </w:rPr>
        <w:t xml:space="preserve"> s'est développé avec succès grâce à son approche centrée sur le client et à sa capacité à répondre à des besoins financiers divers et en constante évolution.</w:t>
      </w:r>
    </w:p>
    <w:p w:rsidR="005C0C08" w:rsidRPr="00BB3C2E" w:rsidRDefault="005C0C08" w:rsidP="005C0C08">
      <w:pPr>
        <w:pStyle w:val="Paragraphedeliste"/>
        <w:jc w:val="both"/>
        <w:rPr>
          <w:lang w:val="fr-FR"/>
        </w:rPr>
      </w:pPr>
    </w:p>
    <w:p w:rsidR="0048158B" w:rsidRPr="00BB3C2E" w:rsidRDefault="000F00F0" w:rsidP="0048158B">
      <w:pPr>
        <w:jc w:val="both"/>
        <w:rPr>
          <w:lang w:val="fr-FR"/>
        </w:rPr>
      </w:pPr>
      <w:hyperlink r:id="rId8" w:history="1">
        <w:r w:rsidR="0048158B" w:rsidRPr="00BB3C2E">
          <w:rPr>
            <w:rStyle w:val="Lienhypertexte"/>
            <w:color w:val="auto"/>
            <w:lang w:val="fr-FR"/>
          </w:rPr>
          <w:t>www.investec.com</w:t>
        </w:r>
      </w:hyperlink>
      <w:r w:rsidR="0048158B" w:rsidRPr="00BB3C2E">
        <w:rPr>
          <w:lang w:val="fr-FR"/>
        </w:rPr>
        <w:t xml:space="preserve"> </w:t>
      </w:r>
      <w:r w:rsidR="005C0C08" w:rsidRPr="00BB3C2E">
        <w:rPr>
          <w:lang w:val="fr-FR"/>
        </w:rPr>
        <w:t>Réseaux sociaux</w:t>
      </w:r>
      <w:r w:rsidR="0048158B" w:rsidRPr="00BB3C2E">
        <w:rPr>
          <w:lang w:val="fr-FR"/>
        </w:rPr>
        <w:t>: @</w:t>
      </w:r>
      <w:proofErr w:type="spellStart"/>
      <w:r w:rsidR="0048158B" w:rsidRPr="00BB3C2E">
        <w:rPr>
          <w:lang w:val="fr-FR"/>
        </w:rPr>
        <w:t>Investec</w:t>
      </w:r>
      <w:proofErr w:type="spellEnd"/>
    </w:p>
    <w:p w:rsidR="00D862AB" w:rsidRDefault="00D862AB" w:rsidP="00D862AB">
      <w:pPr>
        <w:jc w:val="both"/>
        <w:rPr>
          <w:lang w:val="fr-FR"/>
        </w:rPr>
      </w:pPr>
    </w:p>
    <w:p w:rsidR="00D862AB" w:rsidRPr="00D862AB" w:rsidRDefault="00D862AB" w:rsidP="00D862AB">
      <w:pPr>
        <w:jc w:val="both"/>
        <w:rPr>
          <w:lang w:val="fr-FR"/>
        </w:rPr>
      </w:pPr>
      <w:proofErr w:type="spellStart"/>
      <w:r w:rsidRPr="00D862AB">
        <w:rPr>
          <w:lang w:val="fr-FR"/>
        </w:rPr>
        <w:t>PwC</w:t>
      </w:r>
      <w:proofErr w:type="spellEnd"/>
      <w:r w:rsidRPr="00D862AB">
        <w:rPr>
          <w:lang w:val="fr-FR"/>
        </w:rPr>
        <w:t xml:space="preserve"> </w:t>
      </w:r>
      <w:proofErr w:type="spellStart"/>
      <w:r w:rsidRPr="00D862AB">
        <w:rPr>
          <w:lang w:val="fr-FR"/>
        </w:rPr>
        <w:t>Corporate</w:t>
      </w:r>
      <w:proofErr w:type="spellEnd"/>
      <w:r w:rsidRPr="00D862AB">
        <w:rPr>
          <w:lang w:val="fr-FR"/>
        </w:rPr>
        <w:t xml:space="preserve"> Finance a agi en tant que conseiller principal des actionnaires du groupe TCL. </w:t>
      </w:r>
      <w:proofErr w:type="spellStart"/>
      <w:r w:rsidRPr="00D862AB">
        <w:rPr>
          <w:lang w:val="fr-FR"/>
        </w:rPr>
        <w:t>PwC</w:t>
      </w:r>
      <w:proofErr w:type="spellEnd"/>
      <w:r w:rsidRPr="00D862AB">
        <w:rPr>
          <w:lang w:val="fr-FR"/>
        </w:rPr>
        <w:t xml:space="preserve"> a également assuré une </w:t>
      </w:r>
      <w:r>
        <w:rPr>
          <w:lang w:val="fr-FR"/>
        </w:rPr>
        <w:t xml:space="preserve">vérification </w:t>
      </w:r>
      <w:r w:rsidRPr="00D862AB">
        <w:rPr>
          <w:lang w:val="fr-FR"/>
        </w:rPr>
        <w:t>financière et fiscale dans le cadre de la transaction, ainsi que des con</w:t>
      </w:r>
      <w:r>
        <w:rPr>
          <w:lang w:val="fr-FR"/>
        </w:rPr>
        <w:t>seils fiscaux aux actionnaires.</w:t>
      </w:r>
    </w:p>
    <w:p w:rsidR="0048158B" w:rsidRDefault="00D862AB" w:rsidP="00D862AB">
      <w:pPr>
        <w:jc w:val="both"/>
        <w:rPr>
          <w:lang w:val="fr-FR"/>
        </w:rPr>
      </w:pPr>
      <w:proofErr w:type="spellStart"/>
      <w:r w:rsidRPr="00D862AB">
        <w:rPr>
          <w:lang w:val="fr-FR"/>
        </w:rPr>
        <w:t>Browne</w:t>
      </w:r>
      <w:proofErr w:type="spellEnd"/>
      <w:r w:rsidRPr="00D862AB">
        <w:rPr>
          <w:lang w:val="fr-FR"/>
        </w:rPr>
        <w:t xml:space="preserve"> Jacobson a fourni des conseils juridiques aux actionnaires du groupe TCL.</w:t>
      </w:r>
    </w:p>
    <w:p w:rsidR="00D862AB" w:rsidRPr="00BB3C2E" w:rsidRDefault="00D862AB" w:rsidP="00D862AB">
      <w:pPr>
        <w:jc w:val="both"/>
        <w:rPr>
          <w:lang w:val="fr-FR"/>
        </w:rPr>
      </w:pPr>
    </w:p>
    <w:p w:rsidR="00E70BA3" w:rsidRPr="00BB3C2E" w:rsidRDefault="00E70BA3" w:rsidP="00E70BA3">
      <w:pPr>
        <w:jc w:val="both"/>
        <w:rPr>
          <w:lang w:val="fr-FR"/>
        </w:rPr>
      </w:pPr>
    </w:p>
    <w:p w:rsidR="00F71193" w:rsidRPr="00BB3C2E" w:rsidRDefault="00F71193" w:rsidP="00F71193">
      <w:pPr>
        <w:jc w:val="both"/>
        <w:rPr>
          <w:lang w:val="fr-FR"/>
        </w:rPr>
      </w:pPr>
    </w:p>
    <w:p w:rsidR="00F71193" w:rsidRPr="00BB3C2E" w:rsidRDefault="00F71193" w:rsidP="00F71193">
      <w:pPr>
        <w:spacing w:after="0"/>
        <w:jc w:val="both"/>
        <w:rPr>
          <w:lang w:val="fr-FR"/>
        </w:rPr>
      </w:pPr>
    </w:p>
    <w:sectPr w:rsidR="00F71193" w:rsidRPr="00BB3C2E" w:rsidSect="004C03C7">
      <w:headerReference w:type="default" r:id="rId9"/>
      <w:pgSz w:w="11906" w:h="16838"/>
      <w:pgMar w:top="1440" w:right="964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F0" w:rsidRDefault="000F00F0" w:rsidP="006F1D64">
      <w:pPr>
        <w:spacing w:after="0" w:line="240" w:lineRule="auto"/>
      </w:pPr>
      <w:r>
        <w:separator/>
      </w:r>
    </w:p>
  </w:endnote>
  <w:endnote w:type="continuationSeparator" w:id="0">
    <w:p w:rsidR="000F00F0" w:rsidRDefault="000F00F0" w:rsidP="006F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F0" w:rsidRDefault="000F00F0" w:rsidP="006F1D64">
      <w:pPr>
        <w:spacing w:after="0" w:line="240" w:lineRule="auto"/>
      </w:pPr>
      <w:r>
        <w:separator/>
      </w:r>
    </w:p>
  </w:footnote>
  <w:footnote w:type="continuationSeparator" w:id="0">
    <w:p w:rsidR="000F00F0" w:rsidRDefault="000F00F0" w:rsidP="006F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6" w:rsidRDefault="00F93766">
    <w:pPr>
      <w:pStyle w:val="En-tte"/>
    </w:pPr>
    <w:r>
      <w:tab/>
    </w:r>
    <w:r>
      <w:tab/>
    </w:r>
    <w:r>
      <w:rPr>
        <w:noProof/>
        <w:lang w:val="fr-FR" w:eastAsia="fr-FR"/>
      </w:rPr>
      <w:drawing>
        <wp:inline distT="0" distB="0" distL="0" distR="0" wp14:anchorId="5324F291" wp14:editId="4B7A8D20">
          <wp:extent cx="2066925" cy="714375"/>
          <wp:effectExtent l="0" t="0" r="9525" b="9525"/>
          <wp:docPr id="3" name="Picture 1" descr="id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0981"/>
    <w:multiLevelType w:val="hybridMultilevel"/>
    <w:tmpl w:val="B02274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97397"/>
    <w:multiLevelType w:val="hybridMultilevel"/>
    <w:tmpl w:val="965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6254"/>
    <w:multiLevelType w:val="hybridMultilevel"/>
    <w:tmpl w:val="D44E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33E53"/>
    <w:multiLevelType w:val="hybridMultilevel"/>
    <w:tmpl w:val="51442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A0F38"/>
    <w:multiLevelType w:val="hybridMultilevel"/>
    <w:tmpl w:val="93D86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4A"/>
    <w:rsid w:val="00063A4A"/>
    <w:rsid w:val="000A2FB4"/>
    <w:rsid w:val="000A7D15"/>
    <w:rsid w:val="000F00F0"/>
    <w:rsid w:val="000F7040"/>
    <w:rsid w:val="00131FDA"/>
    <w:rsid w:val="00136B68"/>
    <w:rsid w:val="00143C7C"/>
    <w:rsid w:val="00165F19"/>
    <w:rsid w:val="001A0530"/>
    <w:rsid w:val="001E60D0"/>
    <w:rsid w:val="002319C3"/>
    <w:rsid w:val="002C45C9"/>
    <w:rsid w:val="002E1AD5"/>
    <w:rsid w:val="002E6CC2"/>
    <w:rsid w:val="002F5CC7"/>
    <w:rsid w:val="00314FE4"/>
    <w:rsid w:val="00330E5E"/>
    <w:rsid w:val="00342013"/>
    <w:rsid w:val="003443AC"/>
    <w:rsid w:val="003572F8"/>
    <w:rsid w:val="00373635"/>
    <w:rsid w:val="003752B9"/>
    <w:rsid w:val="00387BC3"/>
    <w:rsid w:val="003F10FF"/>
    <w:rsid w:val="003F7937"/>
    <w:rsid w:val="00415F78"/>
    <w:rsid w:val="00452F7D"/>
    <w:rsid w:val="0046385C"/>
    <w:rsid w:val="0048158B"/>
    <w:rsid w:val="00494748"/>
    <w:rsid w:val="004B11CD"/>
    <w:rsid w:val="004C03C7"/>
    <w:rsid w:val="004D466A"/>
    <w:rsid w:val="00501D95"/>
    <w:rsid w:val="00514745"/>
    <w:rsid w:val="00530C04"/>
    <w:rsid w:val="00554542"/>
    <w:rsid w:val="00554C29"/>
    <w:rsid w:val="005829A3"/>
    <w:rsid w:val="005B28B7"/>
    <w:rsid w:val="005C0C08"/>
    <w:rsid w:val="005D4F2B"/>
    <w:rsid w:val="00692156"/>
    <w:rsid w:val="006B13A3"/>
    <w:rsid w:val="006C3986"/>
    <w:rsid w:val="006E07FB"/>
    <w:rsid w:val="006F1D64"/>
    <w:rsid w:val="00706CC7"/>
    <w:rsid w:val="00733069"/>
    <w:rsid w:val="007416AA"/>
    <w:rsid w:val="00777753"/>
    <w:rsid w:val="00795723"/>
    <w:rsid w:val="007969C1"/>
    <w:rsid w:val="007E63F5"/>
    <w:rsid w:val="008264E7"/>
    <w:rsid w:val="00832220"/>
    <w:rsid w:val="00870C9C"/>
    <w:rsid w:val="00871C1F"/>
    <w:rsid w:val="008A6BBF"/>
    <w:rsid w:val="00973785"/>
    <w:rsid w:val="009D1517"/>
    <w:rsid w:val="009F5C92"/>
    <w:rsid w:val="00A965A5"/>
    <w:rsid w:val="00AB1A9B"/>
    <w:rsid w:val="00B009F5"/>
    <w:rsid w:val="00BB3C2E"/>
    <w:rsid w:val="00BE6379"/>
    <w:rsid w:val="00C04033"/>
    <w:rsid w:val="00C078AE"/>
    <w:rsid w:val="00C17B57"/>
    <w:rsid w:val="00C24C7D"/>
    <w:rsid w:val="00C27748"/>
    <w:rsid w:val="00C40FF0"/>
    <w:rsid w:val="00C91BB5"/>
    <w:rsid w:val="00CA08D0"/>
    <w:rsid w:val="00CB173F"/>
    <w:rsid w:val="00CB5786"/>
    <w:rsid w:val="00CC085C"/>
    <w:rsid w:val="00D2328D"/>
    <w:rsid w:val="00D310CE"/>
    <w:rsid w:val="00D40922"/>
    <w:rsid w:val="00D44A8A"/>
    <w:rsid w:val="00D52789"/>
    <w:rsid w:val="00D80639"/>
    <w:rsid w:val="00D862AB"/>
    <w:rsid w:val="00DC418C"/>
    <w:rsid w:val="00DE5CBE"/>
    <w:rsid w:val="00E32F78"/>
    <w:rsid w:val="00E652F6"/>
    <w:rsid w:val="00E70BA3"/>
    <w:rsid w:val="00E70C0C"/>
    <w:rsid w:val="00E84F72"/>
    <w:rsid w:val="00ED2D1E"/>
    <w:rsid w:val="00EF5A4A"/>
    <w:rsid w:val="00F2369D"/>
    <w:rsid w:val="00F24850"/>
    <w:rsid w:val="00F2597D"/>
    <w:rsid w:val="00F27DA1"/>
    <w:rsid w:val="00F31C2B"/>
    <w:rsid w:val="00F32544"/>
    <w:rsid w:val="00F44F44"/>
    <w:rsid w:val="00F56D7F"/>
    <w:rsid w:val="00F71193"/>
    <w:rsid w:val="00F93766"/>
    <w:rsid w:val="00FA6228"/>
    <w:rsid w:val="00FB79A8"/>
    <w:rsid w:val="00FC5A18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BB9"/>
  <w15:chartTrackingRefBased/>
  <w15:docId w15:val="{DFA9148F-7138-44BC-AF4B-D7AD8CF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D64"/>
  </w:style>
  <w:style w:type="paragraph" w:styleId="Pieddepage">
    <w:name w:val="footer"/>
    <w:basedOn w:val="Normal"/>
    <w:link w:val="PieddepageCar"/>
    <w:uiPriority w:val="99"/>
    <w:unhideWhenUsed/>
    <w:rsid w:val="006F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D64"/>
  </w:style>
  <w:style w:type="paragraph" w:styleId="Textedebulles">
    <w:name w:val="Balloon Text"/>
    <w:basedOn w:val="Normal"/>
    <w:link w:val="TextedebullesCar"/>
    <w:uiPriority w:val="99"/>
    <w:semiHidden/>
    <w:unhideWhenUsed/>
    <w:rsid w:val="00CC08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85C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7119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7119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26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0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0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0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5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30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23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4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1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6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1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3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8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20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788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7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1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0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4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67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8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60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895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3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0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6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7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6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2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1190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Graham</dc:creator>
  <cp:keywords/>
  <dc:description/>
  <cp:lastModifiedBy>MOUTADILE Nora</cp:lastModifiedBy>
  <cp:revision>6</cp:revision>
  <cp:lastPrinted>2019-10-10T08:24:00Z</cp:lastPrinted>
  <dcterms:created xsi:type="dcterms:W3CDTF">2019-10-10T09:20:00Z</dcterms:created>
  <dcterms:modified xsi:type="dcterms:W3CDTF">2019-10-10T10:18:00Z</dcterms:modified>
</cp:coreProperties>
</file>